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43FD1428" w:rsidR="0004736B" w:rsidRPr="00FB6407" w:rsidRDefault="00FB6407" w:rsidP="00FB6407">
      <w:pPr>
        <w:jc w:val="center"/>
        <w:rPr>
          <w:b/>
          <w:sz w:val="36"/>
        </w:rPr>
      </w:pPr>
      <w:bookmarkStart w:id="0" w:name="OLE_LINK3"/>
      <w:r w:rsidRPr="00FB6407">
        <w:rPr>
          <w:rFonts w:hint="eastAsia"/>
          <w:b/>
          <w:sz w:val="36"/>
        </w:rPr>
        <w:t>《</w:t>
      </w:r>
      <w:r w:rsidR="00444F79" w:rsidRPr="00444F79">
        <w:rPr>
          <w:rFonts w:hint="eastAsia"/>
          <w:b/>
          <w:sz w:val="36"/>
        </w:rPr>
        <w:t>核电工程成型钢筋施工通用技术规程</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35E8E872" w14:textId="11E6083B" w:rsidR="00B35BED" w:rsidRPr="00B35BED" w:rsidRDefault="00B35BED" w:rsidP="00B35BED">
      <w:pPr>
        <w:ind w:firstLineChars="200" w:firstLine="480"/>
      </w:pPr>
      <w:r w:rsidRPr="00B35BED">
        <w:t>本团体标准《</w:t>
      </w:r>
      <w:r w:rsidRPr="00B35BED">
        <w:rPr>
          <w:rFonts w:hint="eastAsia"/>
        </w:rPr>
        <w:t>核电工程成型钢筋施工通用技术规程</w:t>
      </w:r>
      <w:r w:rsidRPr="00B35BED">
        <w:t>》的主要起草单位为中国核工业华兴建设有限公司，参与起草单位包括中广核工程有限公司、深圳中广核工程设计有限公司、上海核工程研究设计院有限公司、中国核电工程有限公司、中国核工业第二二建设有限公司、中国核工业第二四建设有限公司、青岛森林金属制品有限公司、河北易达核联机械制造股份有限公司、建科智能装备（天津）股份有限公司、北京五隆兴科技发展有限公司、武汉三源特种建材有限责任公司。</w:t>
      </w:r>
      <w:r w:rsidR="00E228C3">
        <w:rPr>
          <w:rFonts w:hint="eastAsia"/>
        </w:rPr>
        <w:t>本</w:t>
      </w:r>
      <w:r w:rsidRPr="00B35BED">
        <w:t>标准编制工作起始于</w:t>
      </w:r>
      <w:r>
        <w:t>2025</w:t>
      </w:r>
      <w:r w:rsidRPr="00B35BED">
        <w:t>年</w:t>
      </w:r>
      <w:r>
        <w:t>03</w:t>
      </w:r>
      <w:r w:rsidRPr="00B35BED">
        <w:t>月，</w:t>
      </w:r>
      <w:r w:rsidR="009D5F3A">
        <w:rPr>
          <w:rFonts w:hint="eastAsia"/>
        </w:rPr>
        <w:t>计划</w:t>
      </w:r>
      <w:r w:rsidRPr="00B35BED">
        <w:t>终止于</w:t>
      </w:r>
      <w:r>
        <w:t>2026</w:t>
      </w:r>
      <w:r w:rsidRPr="00B35BED">
        <w:t>年</w:t>
      </w:r>
      <w:r>
        <w:t>03</w:t>
      </w:r>
      <w:r w:rsidRPr="00B35BED">
        <w:t>月。</w:t>
      </w:r>
    </w:p>
    <w:p w14:paraId="54110332" w14:textId="42871DDD" w:rsidR="006A6B56" w:rsidRPr="009D5F3A" w:rsidRDefault="00B35BED" w:rsidP="009D5F3A">
      <w:pPr>
        <w:rPr>
          <w:rFonts w:cs="宋体" w:hint="eastAsia"/>
          <w:kern w:val="0"/>
        </w:rPr>
      </w:pPr>
      <w:r w:rsidRPr="00B35BED">
        <w:t>为规范</w:t>
      </w:r>
      <w:r>
        <w:rPr>
          <w:rFonts w:hint="eastAsia"/>
        </w:rPr>
        <w:t>核电行业成型钢筋施工的</w:t>
      </w:r>
      <w:r w:rsidRPr="00B35BED">
        <w:t>技术要求</w:t>
      </w:r>
      <w:r>
        <w:rPr>
          <w:rFonts w:hint="eastAsia"/>
        </w:rPr>
        <w:t>与</w:t>
      </w:r>
      <w:r w:rsidRPr="00B35BED">
        <w:t>流程，提升行业整体水平，中国核工业华兴建设有限公司发起本标准编制任务。</w:t>
      </w:r>
      <w:r>
        <w:t>2025</w:t>
      </w:r>
      <w:r>
        <w:rPr>
          <w:rFonts w:hint="eastAsia"/>
        </w:rPr>
        <w:t>年4月1</w:t>
      </w:r>
      <w:r>
        <w:t>5</w:t>
      </w:r>
      <w:r>
        <w:rPr>
          <w:rFonts w:hint="eastAsia"/>
        </w:rPr>
        <w:t>日</w:t>
      </w:r>
      <w:r w:rsidRPr="00B35BED">
        <w:t>，中国核工业华兴建设有限公司与中国核能行业协会正式签订《</w:t>
      </w:r>
      <w:r>
        <w:rPr>
          <w:rFonts w:hint="eastAsia"/>
        </w:rPr>
        <w:t>中国核能行业协会</w:t>
      </w:r>
      <w:r w:rsidRPr="00B35BED">
        <w:rPr>
          <w:rFonts w:hint="eastAsia"/>
        </w:rPr>
        <w:t>团体标准制修订专项技术咨询服务合同</w:t>
      </w:r>
      <w:r w:rsidRPr="00B35BED">
        <w:t>》（合同编号：</w:t>
      </w:r>
      <w:r>
        <w:t>HXHT-HDBB-2025-0012</w:t>
      </w:r>
      <w:r w:rsidRPr="00B35BED">
        <w:t>）</w:t>
      </w:r>
      <w:r w:rsidR="009D5F3A">
        <w:rPr>
          <w:rFonts w:hint="eastAsia"/>
        </w:rPr>
        <w:t>。</w:t>
      </w:r>
      <w:r w:rsidRPr="00B35BED">
        <w:t>合同明确了标准编制的目标、双方权责</w:t>
      </w:r>
      <w:r w:rsidR="009D5F3A" w:rsidRPr="009D5F3A">
        <w:rPr>
          <w:rFonts w:cs="宋体"/>
          <w:kern w:val="0"/>
        </w:rPr>
        <w:t>划分</w:t>
      </w:r>
      <w:r w:rsidRPr="00B35BED">
        <w:t>、</w:t>
      </w:r>
      <w:r>
        <w:rPr>
          <w:rFonts w:hint="eastAsia"/>
        </w:rPr>
        <w:t>标准版权与著作权</w:t>
      </w:r>
      <w:r w:rsidR="009D5F3A">
        <w:rPr>
          <w:rFonts w:hint="eastAsia"/>
        </w:rPr>
        <w:t>归属</w:t>
      </w:r>
      <w:r w:rsidRPr="00B35BED">
        <w:t>等关键内容，为标准编制工作的有序推进提供了</w:t>
      </w:r>
      <w:r w:rsidR="009D5F3A">
        <w:rPr>
          <w:rFonts w:hint="eastAsia"/>
        </w:rPr>
        <w:t>坚实的</w:t>
      </w:r>
      <w:r w:rsidRPr="00B35BED">
        <w:t>合同保障。</w:t>
      </w:r>
    </w:p>
    <w:p w14:paraId="6190752E" w14:textId="2514E66B" w:rsidR="00FB6407" w:rsidRDefault="00FB6407" w:rsidP="00FB6407">
      <w:pPr>
        <w:rPr>
          <w:b/>
        </w:rPr>
      </w:pPr>
      <w:r w:rsidRPr="00B24A56">
        <w:rPr>
          <w:rFonts w:hint="eastAsia"/>
          <w:b/>
        </w:rPr>
        <w:t>2、主要工作过程</w:t>
      </w:r>
    </w:p>
    <w:p w14:paraId="2DD84ED8" w14:textId="0916345D" w:rsidR="00CA2195" w:rsidRPr="00B24A56" w:rsidRDefault="00CA2195" w:rsidP="00FB6407">
      <w:pPr>
        <w:rPr>
          <w:rFonts w:hint="eastAsia"/>
          <w:b/>
        </w:rPr>
      </w:pPr>
      <w:r>
        <w:rPr>
          <w:rFonts w:hint="eastAsia"/>
          <w:b/>
        </w:rPr>
        <w:t xml:space="preserve"> </w:t>
      </w:r>
      <w:r>
        <w:rPr>
          <w:b/>
        </w:rPr>
        <w:t xml:space="preserve">  </w:t>
      </w:r>
      <w:r>
        <w:rPr>
          <w:rFonts w:hint="eastAsia"/>
          <w:b/>
        </w:rPr>
        <w:t>（1）起草立项阶段</w:t>
      </w:r>
    </w:p>
    <w:p w14:paraId="5084508C" w14:textId="197649B6" w:rsidR="00CA2195" w:rsidRPr="009D5F3A" w:rsidRDefault="00CA2195" w:rsidP="009D5F3A">
      <w:pPr>
        <w:rPr>
          <w:rFonts w:cs="宋体"/>
          <w:kern w:val="0"/>
        </w:rPr>
      </w:pPr>
      <w:r w:rsidRPr="00CA2195">
        <w:rPr>
          <w:rFonts w:hint="eastAsia"/>
        </w:rPr>
        <w:t>主编单位</w:t>
      </w:r>
      <w:r w:rsidRPr="00CA2195">
        <w:t>中国核工业华兴建设有限公司组建了由</w:t>
      </w:r>
      <w:r w:rsidRPr="00CA2195">
        <w:rPr>
          <w:rFonts w:hint="eastAsia"/>
        </w:rPr>
        <w:t>设计人员、</w:t>
      </w:r>
      <w:r w:rsidRPr="00CA2195">
        <w:t>技术专家、一线实操人员</w:t>
      </w:r>
      <w:r w:rsidR="009D5F3A">
        <w:rPr>
          <w:rFonts w:hint="eastAsia"/>
        </w:rPr>
        <w:t>及</w:t>
      </w:r>
      <w:r w:rsidRPr="00CA2195">
        <w:t>质量管理人员</w:t>
      </w:r>
      <w:r w:rsidR="009D5F3A">
        <w:rPr>
          <w:rFonts w:hint="eastAsia"/>
        </w:rPr>
        <w:t>构</w:t>
      </w:r>
      <w:r w:rsidRPr="00CA2195">
        <w:t>成的标准起草工作组，并制定了详细的编制工作计划。工作组首先开展了</w:t>
      </w:r>
      <w:r w:rsidR="009D5F3A" w:rsidRPr="009D5F3A">
        <w:rPr>
          <w:rFonts w:cs="宋体"/>
          <w:kern w:val="0"/>
        </w:rPr>
        <w:t>全面系统的</w:t>
      </w:r>
      <w:r w:rsidRPr="00CA2195">
        <w:t>调研工作，通过查阅国内外相关标准、行业报告、学术文献等</w:t>
      </w:r>
      <w:r w:rsidR="009D5F3A" w:rsidRPr="009D5F3A">
        <w:rPr>
          <w:rFonts w:cs="宋体"/>
          <w:kern w:val="0"/>
        </w:rPr>
        <w:t>资料</w:t>
      </w:r>
      <w:r w:rsidRPr="00CA2195">
        <w:t>，</w:t>
      </w:r>
      <w:r w:rsidR="009D5F3A">
        <w:rPr>
          <w:rFonts w:hint="eastAsia"/>
        </w:rPr>
        <w:t>系统</w:t>
      </w:r>
      <w:r w:rsidRPr="00CA2195">
        <w:t>梳理了</w:t>
      </w:r>
      <w:r w:rsidRPr="00CA2195">
        <w:rPr>
          <w:rFonts w:hint="eastAsia"/>
        </w:rPr>
        <w:t>核电领域成型钢筋</w:t>
      </w:r>
      <w:r w:rsidRPr="00CA2195">
        <w:t>的行业现状、技术</w:t>
      </w:r>
      <w:r w:rsidR="009D5F3A">
        <w:rPr>
          <w:rFonts w:hint="eastAsia"/>
        </w:rPr>
        <w:t>创新</w:t>
      </w:r>
      <w:r w:rsidRPr="00CA2195">
        <w:t>趋势、现有技术瓶颈及实际应用需求。同时，收集整理了行业内相关案例</w:t>
      </w:r>
      <w:r w:rsidR="009D5F3A">
        <w:rPr>
          <w:rFonts w:hint="eastAsia"/>
        </w:rPr>
        <w:t>与技术</w:t>
      </w:r>
      <w:r w:rsidRPr="00CA2195">
        <w:t>资料，为标准的起草奠定了坚实的基础。期间，工作组召开了3次内部研讨会，明确了标准的核心框架、主要技术内容及编制重点难点，形成了</w:t>
      </w:r>
      <w:r w:rsidR="009D5F3A">
        <w:rPr>
          <w:rFonts w:hint="eastAsia"/>
        </w:rPr>
        <w:t>《</w:t>
      </w:r>
      <w:r w:rsidR="009D5F3A" w:rsidRPr="00CA2195">
        <w:t>标准起草大纲</w:t>
      </w:r>
      <w:r w:rsidR="009D5F3A">
        <w:rPr>
          <w:rFonts w:hint="eastAsia"/>
        </w:rPr>
        <w:t>》。</w:t>
      </w:r>
    </w:p>
    <w:p w14:paraId="2E21187B" w14:textId="42FB9A17" w:rsidR="00CA2195" w:rsidRPr="00754B9E" w:rsidRDefault="00CA2195" w:rsidP="00CA2195">
      <w:pPr>
        <w:ind w:firstLineChars="200" w:firstLine="482"/>
        <w:rPr>
          <w:b/>
        </w:rPr>
      </w:pPr>
      <w:r w:rsidRPr="00754B9E">
        <w:rPr>
          <w:rFonts w:hint="eastAsia"/>
          <w:b/>
        </w:rPr>
        <w:lastRenderedPageBreak/>
        <w:t>（2）征求意见阶段</w:t>
      </w:r>
      <w:r w:rsidR="00094B71">
        <w:rPr>
          <w:rFonts w:hint="eastAsia"/>
          <w:b/>
        </w:rPr>
        <w:t xml:space="preserve"> </w:t>
      </w:r>
      <w:r w:rsidR="00094B71">
        <w:rPr>
          <w:b/>
        </w:rPr>
        <w:t xml:space="preserve"> </w:t>
      </w:r>
    </w:p>
    <w:p w14:paraId="11B4ACF6" w14:textId="77777777" w:rsidR="009D5F3A" w:rsidRPr="009D5F3A" w:rsidRDefault="009D5F3A" w:rsidP="009D5F3A">
      <w:pPr>
        <w:ind w:firstLineChars="200" w:firstLine="480"/>
      </w:pPr>
      <w:r w:rsidRPr="009D5F3A">
        <w:t>立项通过后，编制组依据立项评审会专家提出的建议，开展专题研讨与分析，对标准草案内容进行完善与修订，将标准名称修订为《核电工程成型钢筋通用技术规程》，并完成征求意见稿的编制工作。</w:t>
      </w:r>
    </w:p>
    <w:p w14:paraId="5B5C20EC" w14:textId="77777777" w:rsidR="009D5F3A" w:rsidRPr="009D5F3A" w:rsidRDefault="009D5F3A" w:rsidP="009D5F3A">
      <w:pPr>
        <w:ind w:firstLineChars="200" w:firstLine="480"/>
      </w:pPr>
      <w:r w:rsidRPr="009D5F3A">
        <w:t>为广泛吸纳行业各方意见，提升标准的科学性、公正性与适用性，起草工作组通过中国核能行业协会官方网站发布征求意见公告，将标准征求意见稿及编制说明面向全行业公开征求意见。</w:t>
      </w:r>
    </w:p>
    <w:p w14:paraId="2FF16209" w14:textId="0B7D4304" w:rsidR="009D5F3A" w:rsidRPr="009D5F3A" w:rsidRDefault="009D5F3A" w:rsidP="009D5F3A">
      <w:pPr>
        <w:ind w:firstLineChars="200" w:firstLine="480"/>
        <w:rPr>
          <w:rFonts w:hint="eastAsia"/>
        </w:rPr>
      </w:pPr>
      <w:r w:rsidRPr="009D5F3A">
        <w:t>征求意见期间，编制组组织召开专家咨询会，邀请行业内权威专家参会，就标准技术内容的合理性、可行性及先进性进行论证。后续，编制组将结合征求意见反馈情况及专家咨询会结论，开展集中研讨分析，对标准征求意见稿进行全面修改完善；对“不采纳”的意见，将逐一书面反馈</w:t>
      </w:r>
      <w:proofErr w:type="gramStart"/>
      <w:r w:rsidRPr="009D5F3A">
        <w:t>至意见</w:t>
      </w:r>
      <w:proofErr w:type="gramEnd"/>
      <w:r w:rsidRPr="009D5F3A">
        <w:t>提出单位，最终形成标准送审稿。</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77C309D1" w14:textId="64CA56E2" w:rsidR="00B35BED" w:rsidRPr="00FF06E1" w:rsidRDefault="00B35BED" w:rsidP="00FF06E1">
      <w:pPr>
        <w:ind w:firstLineChars="200" w:firstLine="480"/>
      </w:pPr>
      <w:r w:rsidRPr="00B35BED">
        <w:t>中国核工业华兴建设有限公司：</w:t>
      </w:r>
      <w:r w:rsidR="00FF06E1" w:rsidRPr="00FF06E1">
        <w:rPr>
          <w:rFonts w:hint="eastAsia"/>
        </w:rPr>
        <w:t>负责</w:t>
      </w:r>
      <w:r w:rsidR="00FF06E1">
        <w:rPr>
          <w:rFonts w:hint="eastAsia"/>
        </w:rPr>
        <w:t>第</w:t>
      </w:r>
      <w:r w:rsidR="00FF06E1">
        <w:t>1</w:t>
      </w:r>
      <w:r w:rsidR="00FF06E1">
        <w:rPr>
          <w:rFonts w:hint="eastAsia"/>
        </w:rPr>
        <w:t>、7章节的起草工作。</w:t>
      </w:r>
      <w:r w:rsidRPr="00B35BED">
        <w:t>作为牵头单位，</w:t>
      </w:r>
      <w:r w:rsidR="009D5F3A">
        <w:rPr>
          <w:rFonts w:hint="eastAsia"/>
        </w:rPr>
        <w:t>承担</w:t>
      </w:r>
      <w:r w:rsidRPr="00B35BED">
        <w:t>标准编制的整体组织协调工作，制定编制工作计划；牵头开展调研、资料收集与分析工作；组织标准文本的起草、修改与完善；牵头组织内部评审、征求意见、专家咨询会及审查会等各类会议；负责汇总处理征求意见及审查意见，完成标准草案的迭代优化；最终完成标准报批稿的报送工作</w:t>
      </w:r>
      <w:r w:rsidR="00FF06E1" w:rsidRPr="00FF06E1">
        <w:rPr>
          <w:rFonts w:hint="eastAsia"/>
        </w:rPr>
        <w:t>。</w:t>
      </w:r>
      <w:r w:rsidR="00FF06E1" w:rsidRPr="00FF06E1">
        <w:t xml:space="preserve"> </w:t>
      </w:r>
    </w:p>
    <w:p w14:paraId="1869DA41" w14:textId="4C623D45" w:rsidR="00B75B21" w:rsidRPr="00FF06E1" w:rsidRDefault="00B75B21" w:rsidP="00B75B21">
      <w:pPr>
        <w:ind w:firstLineChars="200" w:firstLine="480"/>
      </w:pPr>
      <w:r w:rsidRPr="00B35BED">
        <w:t>中广核工程有限公司</w:t>
      </w:r>
      <w:r>
        <w:rPr>
          <w:rFonts w:hint="eastAsia"/>
        </w:rPr>
        <w:t>：</w:t>
      </w:r>
      <w:r w:rsidR="00FF06E1">
        <w:rPr>
          <w:rFonts w:hint="eastAsia"/>
        </w:rPr>
        <w:t>负责第1</w:t>
      </w:r>
      <w:r w:rsidR="00FF06E1">
        <w:t>0</w:t>
      </w:r>
      <w:r w:rsidR="00FF06E1">
        <w:rPr>
          <w:rFonts w:hint="eastAsia"/>
        </w:rPr>
        <w:t>章节的起草工作，</w:t>
      </w:r>
      <w:r w:rsidRPr="00FF06E1">
        <w:t>参与核心技术指标的研讨和验证；协助开展征求意见工作。</w:t>
      </w:r>
    </w:p>
    <w:p w14:paraId="5E3AE7F8" w14:textId="53D00E7A" w:rsidR="00B75B21" w:rsidRDefault="00B75B21" w:rsidP="00FF06E1">
      <w:pPr>
        <w:ind w:firstLineChars="200" w:firstLine="480"/>
      </w:pPr>
      <w:r w:rsidRPr="00B35BED">
        <w:t>深圳中广核工程设计有限公司</w:t>
      </w:r>
      <w:r>
        <w:rPr>
          <w:rFonts w:hint="eastAsia"/>
        </w:rPr>
        <w:t>：</w:t>
      </w:r>
      <w:r w:rsidR="00FF06E1">
        <w:rPr>
          <w:rFonts w:hint="eastAsia"/>
        </w:rPr>
        <w:t>负责第</w:t>
      </w:r>
      <w:r w:rsidR="00FF06E1">
        <w:t>6</w:t>
      </w:r>
      <w:r w:rsidR="00FF06E1">
        <w:rPr>
          <w:rFonts w:hint="eastAsia"/>
        </w:rPr>
        <w:t>章节的起草工作，</w:t>
      </w:r>
      <w:r w:rsidR="00FF06E1" w:rsidRPr="00FF06E1">
        <w:t>参与核心技术指标的研讨和验证；协助开展征求意见工作。</w:t>
      </w:r>
    </w:p>
    <w:p w14:paraId="3E712611" w14:textId="4EA9DAAD" w:rsidR="00B75B21" w:rsidRDefault="00B75B21" w:rsidP="00FF06E1">
      <w:pPr>
        <w:ind w:firstLineChars="200" w:firstLine="480"/>
      </w:pPr>
      <w:r w:rsidRPr="00B35BED">
        <w:t>上海核工程研究设计院有限公司</w:t>
      </w:r>
      <w:r>
        <w:rPr>
          <w:rFonts w:hint="eastAsia"/>
        </w:rPr>
        <w:t>：</w:t>
      </w:r>
      <w:r w:rsidR="00FF06E1">
        <w:rPr>
          <w:rFonts w:hint="eastAsia"/>
        </w:rPr>
        <w:t>负责第</w:t>
      </w:r>
      <w:r w:rsidR="00FF06E1">
        <w:t>2</w:t>
      </w:r>
      <w:r w:rsidR="00FF06E1">
        <w:rPr>
          <w:rFonts w:hint="eastAsia"/>
        </w:rPr>
        <w:t>、5</w:t>
      </w:r>
      <w:r w:rsidR="00FF06E1">
        <w:rPr>
          <w:rFonts w:hint="eastAsia"/>
        </w:rPr>
        <w:t>章节的起草工作</w:t>
      </w:r>
      <w:r w:rsidR="00FF06E1">
        <w:rPr>
          <w:rFonts w:hint="eastAsia"/>
        </w:rPr>
        <w:t>，</w:t>
      </w:r>
      <w:r w:rsidR="00FF06E1" w:rsidRPr="00FF06E1">
        <w:t>协助开展征求意见工作。</w:t>
      </w:r>
    </w:p>
    <w:p w14:paraId="52C28B44" w14:textId="76EB101A" w:rsidR="00B75B21" w:rsidRDefault="00B75B21" w:rsidP="00FF06E1">
      <w:pPr>
        <w:ind w:firstLineChars="200" w:firstLine="480"/>
      </w:pPr>
      <w:r w:rsidRPr="00B35BED">
        <w:t>中国核电工程有限公司</w:t>
      </w:r>
      <w:r>
        <w:rPr>
          <w:rFonts w:hint="eastAsia"/>
        </w:rPr>
        <w:t>：</w:t>
      </w:r>
      <w:r w:rsidR="00FF06E1">
        <w:rPr>
          <w:rFonts w:hint="eastAsia"/>
        </w:rPr>
        <w:t>负责第</w:t>
      </w:r>
      <w:r w:rsidR="00FF06E1">
        <w:t>2</w:t>
      </w:r>
      <w:r w:rsidR="00FF06E1">
        <w:rPr>
          <w:rFonts w:hint="eastAsia"/>
        </w:rPr>
        <w:t>、3</w:t>
      </w:r>
      <w:r w:rsidR="00FF06E1">
        <w:rPr>
          <w:rFonts w:hint="eastAsia"/>
        </w:rPr>
        <w:t>章节的起草工作，</w:t>
      </w:r>
      <w:r w:rsidR="00FF06E1" w:rsidRPr="00FF06E1">
        <w:t>参与</w:t>
      </w:r>
      <w:r w:rsidR="00FF06E1" w:rsidRPr="00FF06E1">
        <w:rPr>
          <w:rFonts w:hint="eastAsia"/>
        </w:rPr>
        <w:t>其他章节</w:t>
      </w:r>
      <w:r w:rsidR="00FF06E1" w:rsidRPr="00FF06E1">
        <w:t>核心技术指标的研讨和验证；协助开展征求意见工作。</w:t>
      </w:r>
    </w:p>
    <w:p w14:paraId="0FE3762D" w14:textId="5490F5EB" w:rsidR="00B75B21" w:rsidRDefault="00B75B21" w:rsidP="00FF06E1">
      <w:pPr>
        <w:ind w:firstLineChars="200" w:firstLine="480"/>
      </w:pPr>
      <w:r w:rsidRPr="00B35BED">
        <w:t>中国核工业第二二建设有限公司</w:t>
      </w:r>
      <w:r>
        <w:rPr>
          <w:rFonts w:hint="eastAsia"/>
        </w:rPr>
        <w:t>：</w:t>
      </w:r>
      <w:r w:rsidR="00FF06E1">
        <w:rPr>
          <w:rFonts w:hint="eastAsia"/>
        </w:rPr>
        <w:t>负责第</w:t>
      </w:r>
      <w:r w:rsidR="00FF06E1">
        <w:t>8</w:t>
      </w:r>
      <w:r w:rsidR="00FF06E1">
        <w:rPr>
          <w:rFonts w:hint="eastAsia"/>
        </w:rPr>
        <w:t>章节的起草工作，</w:t>
      </w:r>
      <w:r w:rsidR="00FF06E1" w:rsidRPr="00FF06E1">
        <w:t>协助开展征求意见工作。</w:t>
      </w:r>
    </w:p>
    <w:p w14:paraId="60106246" w14:textId="1932B2A5" w:rsidR="00B75B21" w:rsidRDefault="00B75B21" w:rsidP="00FF06E1">
      <w:pPr>
        <w:ind w:firstLineChars="200" w:firstLine="480"/>
      </w:pPr>
      <w:r w:rsidRPr="00B35BED">
        <w:lastRenderedPageBreak/>
        <w:t>中国核工业第二四建设有限公司</w:t>
      </w:r>
      <w:r>
        <w:rPr>
          <w:rFonts w:hint="eastAsia"/>
        </w:rPr>
        <w:t>：</w:t>
      </w:r>
      <w:r w:rsidR="00FF06E1">
        <w:rPr>
          <w:rFonts w:hint="eastAsia"/>
        </w:rPr>
        <w:t>负责第</w:t>
      </w:r>
      <w:r w:rsidR="00FF06E1">
        <w:t>9</w:t>
      </w:r>
      <w:r w:rsidR="00FF06E1">
        <w:rPr>
          <w:rFonts w:hint="eastAsia"/>
        </w:rPr>
        <w:t>章节的起草工作，</w:t>
      </w:r>
      <w:r w:rsidR="00FF06E1" w:rsidRPr="00FF06E1">
        <w:t>协助开展征求意见工作。</w:t>
      </w:r>
    </w:p>
    <w:p w14:paraId="1A1281FD" w14:textId="09CE89F4" w:rsidR="00B75B21" w:rsidRPr="00FF06E1" w:rsidRDefault="00B75B21" w:rsidP="00B75B21">
      <w:pPr>
        <w:ind w:firstLineChars="200" w:firstLine="480"/>
        <w:rPr>
          <w:rFonts w:hint="eastAsia"/>
        </w:rPr>
      </w:pPr>
      <w:r w:rsidRPr="00B35BED">
        <w:t>青岛森林金属制品有限公司</w:t>
      </w:r>
      <w:r>
        <w:rPr>
          <w:rFonts w:hint="eastAsia"/>
        </w:rPr>
        <w:t>：</w:t>
      </w:r>
      <w:r w:rsidRPr="00FF06E1">
        <w:t>提供试验设备</w:t>
      </w:r>
      <w:r w:rsidRPr="00FF06E1">
        <w:rPr>
          <w:rFonts w:hint="eastAsia"/>
        </w:rPr>
        <w:t>/材料</w:t>
      </w:r>
      <w:r w:rsidRPr="00FF06E1">
        <w:t>支持；参与意见分析处理</w:t>
      </w:r>
      <w:r w:rsidR="00FF06E1" w:rsidRPr="00FF06E1">
        <w:rPr>
          <w:rFonts w:hint="eastAsia"/>
        </w:rPr>
        <w:t>。</w:t>
      </w:r>
    </w:p>
    <w:p w14:paraId="10AE07FB" w14:textId="33491F75" w:rsidR="00B75B21" w:rsidRDefault="00B75B21" w:rsidP="00FF06E1">
      <w:pPr>
        <w:ind w:firstLineChars="200" w:firstLine="480"/>
      </w:pPr>
      <w:r w:rsidRPr="00B35BED">
        <w:t>河北易达核联机械制造股份有限公司</w:t>
      </w:r>
      <w:r>
        <w:rPr>
          <w:rFonts w:hint="eastAsia"/>
        </w:rPr>
        <w:t>：</w:t>
      </w:r>
      <w:r w:rsidR="00FF06E1" w:rsidRPr="00FF06E1">
        <w:t>提供试验设备</w:t>
      </w:r>
      <w:r w:rsidR="00FF06E1" w:rsidRPr="00FF06E1">
        <w:rPr>
          <w:rFonts w:hint="eastAsia"/>
        </w:rPr>
        <w:t>/材料</w:t>
      </w:r>
      <w:r w:rsidR="00FF06E1" w:rsidRPr="00FF06E1">
        <w:t>支持；参与意见分析处理</w:t>
      </w:r>
      <w:r w:rsidR="00FF06E1" w:rsidRPr="00FF06E1">
        <w:rPr>
          <w:rFonts w:hint="eastAsia"/>
        </w:rPr>
        <w:t>。</w:t>
      </w:r>
    </w:p>
    <w:p w14:paraId="2834067A" w14:textId="174896BC" w:rsidR="00B75B21" w:rsidRDefault="00B75B21" w:rsidP="00FF06E1">
      <w:pPr>
        <w:ind w:firstLineChars="200" w:firstLine="480"/>
      </w:pPr>
      <w:r w:rsidRPr="00B35BED">
        <w:t>建科智能装备（天津）股份有限公司</w:t>
      </w:r>
      <w:r>
        <w:rPr>
          <w:rFonts w:hint="eastAsia"/>
        </w:rPr>
        <w:t>：</w:t>
      </w:r>
      <w:r w:rsidR="00FF06E1" w:rsidRPr="00FF06E1">
        <w:t>提供试验设备</w:t>
      </w:r>
      <w:r w:rsidR="00FF06E1" w:rsidRPr="00FF06E1">
        <w:rPr>
          <w:rFonts w:hint="eastAsia"/>
        </w:rPr>
        <w:t>/材料</w:t>
      </w:r>
      <w:r w:rsidR="00FF06E1" w:rsidRPr="00FF06E1">
        <w:t>支持；参与意见分析处理</w:t>
      </w:r>
      <w:r w:rsidR="00FF06E1" w:rsidRPr="00FF06E1">
        <w:rPr>
          <w:rFonts w:hint="eastAsia"/>
        </w:rPr>
        <w:t>。</w:t>
      </w:r>
    </w:p>
    <w:p w14:paraId="4805473A" w14:textId="56CB6BDC" w:rsidR="00B75B21" w:rsidRDefault="00B75B21" w:rsidP="00FF06E1">
      <w:pPr>
        <w:ind w:firstLineChars="200" w:firstLine="480"/>
      </w:pPr>
      <w:r w:rsidRPr="00B35BED">
        <w:t>北京五隆兴科技发展有限公司</w:t>
      </w:r>
      <w:r>
        <w:rPr>
          <w:rFonts w:hint="eastAsia"/>
        </w:rPr>
        <w:t>：</w:t>
      </w:r>
      <w:r w:rsidR="00FF06E1" w:rsidRPr="00FF06E1">
        <w:t>提供试验设备</w:t>
      </w:r>
      <w:r w:rsidR="00FF06E1" w:rsidRPr="00FF06E1">
        <w:rPr>
          <w:rFonts w:hint="eastAsia"/>
        </w:rPr>
        <w:t>/材料</w:t>
      </w:r>
      <w:r w:rsidR="00FF06E1" w:rsidRPr="00FF06E1">
        <w:t>支持；参与意见分析处理</w:t>
      </w:r>
      <w:r w:rsidR="00FF06E1" w:rsidRPr="00FF06E1">
        <w:rPr>
          <w:rFonts w:hint="eastAsia"/>
        </w:rPr>
        <w:t>。</w:t>
      </w:r>
    </w:p>
    <w:p w14:paraId="1866D94E" w14:textId="54F5AE4A" w:rsidR="00B75B21" w:rsidRPr="00B35BED" w:rsidRDefault="00B75B21" w:rsidP="00FF06E1">
      <w:pPr>
        <w:ind w:firstLineChars="200" w:firstLine="480"/>
        <w:rPr>
          <w:rFonts w:hint="eastAsia"/>
        </w:rPr>
      </w:pPr>
      <w:r w:rsidRPr="00B35BED">
        <w:t>武汉三源特种建材有限责任公司</w:t>
      </w:r>
      <w:r>
        <w:rPr>
          <w:rFonts w:hint="eastAsia"/>
        </w:rPr>
        <w:t>：</w:t>
      </w:r>
      <w:r w:rsidR="00FF06E1" w:rsidRPr="00FF06E1">
        <w:t>提供试验设备</w:t>
      </w:r>
      <w:r w:rsidR="00FF06E1" w:rsidRPr="00FF06E1">
        <w:rPr>
          <w:rFonts w:hint="eastAsia"/>
        </w:rPr>
        <w:t>/材料</w:t>
      </w:r>
      <w:r w:rsidR="00FF06E1" w:rsidRPr="00FF06E1">
        <w:t>支持；参与意见分析处理</w:t>
      </w:r>
      <w:r w:rsidR="00FF06E1" w:rsidRPr="00FF06E1">
        <w:rPr>
          <w:rFonts w:hint="eastAsia"/>
        </w:rPr>
        <w:t>。</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710F9396" w14:textId="36D3FBC0" w:rsidR="004656D8" w:rsidRPr="004656D8" w:rsidRDefault="004656D8" w:rsidP="004656D8">
      <w:pPr>
        <w:ind w:firstLineChars="200" w:firstLine="480"/>
      </w:pPr>
      <w:r w:rsidRPr="004656D8">
        <w:t>本标准的编制严格依据《中国核能行业协会团体标准管理办法（试行）》的相关要求，结合</w:t>
      </w:r>
      <w:r>
        <w:rPr>
          <w:rFonts w:hint="eastAsia"/>
        </w:rPr>
        <w:t>核电</w:t>
      </w:r>
      <w:r w:rsidRPr="004656D8">
        <w:t>行业发展现状与技术需求，遵循先进性、科学性、合理性、可操作性、统一性、协调性、一致性和规范性的原则开展编制工作，旨在制定一份符合行业实际、引领技术发展、规范行业行为的团体标准。具体原则如下：</w:t>
      </w:r>
    </w:p>
    <w:p w14:paraId="070BA092" w14:textId="684C6B5D" w:rsidR="008F0708" w:rsidRPr="006423E1" w:rsidRDefault="008F0708" w:rsidP="008F0708">
      <w:pPr>
        <w:rPr>
          <w:rFonts w:cs="宋体"/>
          <w:kern w:val="0"/>
        </w:rPr>
      </w:pPr>
      <w:r w:rsidRPr="006423E1">
        <w:rPr>
          <w:rFonts w:cs="宋体" w:hint="eastAsia"/>
          <w:kern w:val="0"/>
        </w:rPr>
        <w:t>（</w:t>
      </w:r>
      <w:r w:rsidRPr="006423E1">
        <w:rPr>
          <w:rFonts w:cs="宋体"/>
          <w:kern w:val="0"/>
        </w:rPr>
        <w:t>1）科学性</w:t>
      </w:r>
    </w:p>
    <w:p w14:paraId="1947495F" w14:textId="10CEFB2A" w:rsidR="009D5F3A" w:rsidRPr="009D5F3A" w:rsidRDefault="009D5F3A" w:rsidP="009D5F3A">
      <w:pPr>
        <w:ind w:firstLineChars="200" w:firstLine="480"/>
        <w:rPr>
          <w:rFonts w:hint="eastAsia"/>
        </w:rPr>
      </w:pPr>
      <w:r w:rsidRPr="009D5F3A">
        <w:t>本标准结合我国核电建造领域成型钢筋施工的实际发展情况、技术水平及工程应用需求，针对性开展文本编制工作，确保标准契合行业发展实际。编制过程中，充分发挥行业专家的技术优势，通过多轮专家咨询与评审，对标准技术内容、指标设置进行科学论证，保障标准的科学性与严谨性。</w:t>
      </w:r>
    </w:p>
    <w:p w14:paraId="21FEEA22" w14:textId="571005D2" w:rsidR="008F0708" w:rsidRPr="002C13E7" w:rsidRDefault="008F0708" w:rsidP="008F0708">
      <w:pPr>
        <w:rPr>
          <w:rFonts w:cs="宋体"/>
          <w:kern w:val="0"/>
        </w:rPr>
      </w:pPr>
      <w:r w:rsidRPr="002C13E7">
        <w:rPr>
          <w:rFonts w:cs="宋体" w:hint="eastAsia"/>
          <w:kern w:val="0"/>
        </w:rPr>
        <w:t>（</w:t>
      </w:r>
      <w:r w:rsidRPr="002C13E7">
        <w:rPr>
          <w:rFonts w:cs="宋体"/>
          <w:kern w:val="0"/>
        </w:rPr>
        <w:t>2）实用性</w:t>
      </w:r>
    </w:p>
    <w:p w14:paraId="5E2DEDA4" w14:textId="08A0D48D" w:rsidR="002C13E7" w:rsidRPr="002C13E7" w:rsidRDefault="002C13E7" w:rsidP="002C13E7">
      <w:pPr>
        <w:ind w:firstLineChars="200" w:firstLine="480"/>
        <w:rPr>
          <w:rFonts w:hint="eastAsia"/>
        </w:rPr>
      </w:pPr>
      <w:r w:rsidRPr="002C13E7">
        <w:t>本标准全面规定了</w:t>
      </w:r>
      <w:r w:rsidRPr="002C13E7">
        <w:rPr>
          <w:rFonts w:hint="eastAsia"/>
        </w:rPr>
        <w:t>核电领域成型钢筋施工</w:t>
      </w:r>
      <w:r w:rsidRPr="002C13E7">
        <w:t>相关工作的全过程，包括工作开展前的设备准备、人员资质要求，工作实施过程中的操作流程、质量控制要求，以及工作完成后的</w:t>
      </w:r>
      <w:r w:rsidRPr="002C13E7">
        <w:rPr>
          <w:rFonts w:hint="eastAsia"/>
        </w:rPr>
        <w:t>检验</w:t>
      </w:r>
      <w:r w:rsidRPr="002C13E7">
        <w:t>等关键环节。通过明确各环节的技术要求和操作规范，统一</w:t>
      </w:r>
      <w:r w:rsidRPr="002C13E7">
        <w:rPr>
          <w:rFonts w:hint="eastAsia"/>
        </w:rPr>
        <w:t>核电领域成型钢筋施工</w:t>
      </w:r>
      <w:r w:rsidRPr="002C13E7">
        <w:t>的工作方法，推动行业工作向科学化、合理化</w:t>
      </w:r>
      <w:r w:rsidRPr="002C13E7">
        <w:lastRenderedPageBreak/>
        <w:t>方向迈进。同时，标准内容紧密结合行业实际应用需求，充分考虑了不同规模企业、不同应用场景的实操可行性，避免设置过高或不切实际的技术门槛，有效减少</w:t>
      </w:r>
      <w:r w:rsidR="009D5F3A">
        <w:rPr>
          <w:rFonts w:hint="eastAsia"/>
        </w:rPr>
        <w:t>施工过程中</w:t>
      </w:r>
      <w:r w:rsidRPr="002C13E7">
        <w:t>的主观性</w:t>
      </w:r>
      <w:r w:rsidR="009D5F3A">
        <w:rPr>
          <w:rFonts w:hint="eastAsia"/>
        </w:rPr>
        <w:t>与</w:t>
      </w:r>
      <w:r w:rsidRPr="002C13E7">
        <w:t>随意性，提升</w:t>
      </w:r>
      <w:r w:rsidR="009D5F3A">
        <w:rPr>
          <w:rFonts w:hint="eastAsia"/>
        </w:rPr>
        <w:t>施工</w:t>
      </w:r>
      <w:r w:rsidRPr="002C13E7">
        <w:t>工作的科学性</w:t>
      </w:r>
      <w:r w:rsidR="009D5F3A">
        <w:rPr>
          <w:rFonts w:hint="eastAsia"/>
        </w:rPr>
        <w:t>与</w:t>
      </w:r>
      <w:r w:rsidRPr="002C13E7">
        <w:t>客观性，</w:t>
      </w:r>
      <w:r w:rsidR="009D5F3A">
        <w:rPr>
          <w:rFonts w:hint="eastAsia"/>
        </w:rPr>
        <w:t>进</w:t>
      </w:r>
      <w:r w:rsidRPr="002C13E7">
        <w:t>而提高我国</w:t>
      </w:r>
      <w:r w:rsidRPr="002C13E7">
        <w:rPr>
          <w:rFonts w:hint="eastAsia"/>
        </w:rPr>
        <w:t>核能行业</w:t>
      </w:r>
      <w:r w:rsidRPr="002C13E7">
        <w:t>质量管控水平、保障</w:t>
      </w:r>
      <w:r w:rsidR="009D5F3A">
        <w:rPr>
          <w:rFonts w:hint="eastAsia"/>
        </w:rPr>
        <w:t>核电</w:t>
      </w:r>
      <w:r w:rsidRPr="002C13E7">
        <w:t>项目安全稳定运行。</w:t>
      </w:r>
      <w:r w:rsidR="005F096E">
        <w:rPr>
          <w:rFonts w:hint="eastAsia"/>
        </w:rPr>
        <w:t xml:space="preserve"> </w:t>
      </w:r>
    </w:p>
    <w:p w14:paraId="00EE86BE" w14:textId="2978280D" w:rsidR="00FB6407" w:rsidRPr="00B24A56" w:rsidRDefault="00FB6407" w:rsidP="00FB6407">
      <w:pPr>
        <w:rPr>
          <w:b/>
        </w:rPr>
      </w:pPr>
      <w:r w:rsidRPr="00400909">
        <w:rPr>
          <w:rFonts w:hint="eastAsia"/>
          <w:b/>
        </w:rPr>
        <w:t>2、标准主要内容的依据</w:t>
      </w:r>
    </w:p>
    <w:p w14:paraId="01A54B80" w14:textId="10245AC0" w:rsidR="00FB6407" w:rsidRDefault="00AB5F92" w:rsidP="002C13E7">
      <w:pPr>
        <w:ind w:firstLineChars="200" w:firstLine="480"/>
      </w:pPr>
      <w:r>
        <w:rPr>
          <w:rFonts w:hint="eastAsia"/>
        </w:rPr>
        <w:t>标准编写的格式遵从</w:t>
      </w:r>
      <w:r>
        <w:t>GB/T 1.1-2009的要求，</w:t>
      </w:r>
      <w:r>
        <w:rPr>
          <w:rFonts w:hint="eastAsia"/>
        </w:rPr>
        <w:t>同时对标准的各个章节</w:t>
      </w:r>
      <w:r>
        <w:t>技术和内容主要依据</w:t>
      </w:r>
      <w:r>
        <w:rPr>
          <w:rFonts w:hint="eastAsia"/>
        </w:rPr>
        <w:t>进行详细说明。</w:t>
      </w:r>
    </w:p>
    <w:p w14:paraId="4D98F6DC" w14:textId="47924DA7" w:rsidR="00182EF1" w:rsidRDefault="00182EF1" w:rsidP="00182EF1">
      <w:pPr>
        <w:ind w:firstLineChars="200" w:firstLine="480"/>
      </w:pPr>
      <w:r w:rsidRPr="00182EF1">
        <w:t>本标准的编写格式严格遵从GB/T 1.1-2009《标准化工作导则 第1部分：标准的结构和编写》的要求，规范设置了范围、规范性引用文件、术语和定义、</w:t>
      </w:r>
      <w:r w:rsidR="00103837">
        <w:rPr>
          <w:rFonts w:hint="eastAsia"/>
        </w:rPr>
        <w:t>基本规定</w:t>
      </w:r>
      <w:r w:rsidRPr="00182EF1">
        <w:t>、</w:t>
      </w:r>
      <w:r w:rsidR="00103837">
        <w:rPr>
          <w:rFonts w:hint="eastAsia"/>
        </w:rPr>
        <w:t>原材料</w:t>
      </w:r>
      <w:r w:rsidRPr="00182EF1">
        <w:t>、</w:t>
      </w:r>
      <w:r w:rsidR="00103837">
        <w:rPr>
          <w:rFonts w:hint="eastAsia"/>
        </w:rPr>
        <w:t>成型钢筋深化设计</w:t>
      </w:r>
      <w:r w:rsidRPr="00182EF1">
        <w:t>、</w:t>
      </w:r>
      <w:r w:rsidR="00103837">
        <w:rPr>
          <w:rFonts w:hint="eastAsia"/>
        </w:rPr>
        <w:t>成型钢筋</w:t>
      </w:r>
      <w:r w:rsidR="00103837">
        <w:rPr>
          <w:rFonts w:hint="eastAsia"/>
        </w:rPr>
        <w:t>加工及配送</w:t>
      </w:r>
      <w:r w:rsidRPr="00182EF1">
        <w:t>、</w:t>
      </w:r>
      <w:r w:rsidR="00103837">
        <w:rPr>
          <w:rFonts w:hint="eastAsia"/>
        </w:rPr>
        <w:t>施工</w:t>
      </w:r>
      <w:r w:rsidRPr="00182EF1">
        <w:t>、</w:t>
      </w:r>
      <w:r w:rsidR="00103837">
        <w:rPr>
          <w:rFonts w:hint="eastAsia"/>
        </w:rPr>
        <w:t>验收、安全管理、附录等章节</w:t>
      </w:r>
      <w:r w:rsidRPr="00182EF1">
        <w:t>，确保标准的格式统一、条理清晰、表述规范。</w:t>
      </w:r>
    </w:p>
    <w:p w14:paraId="10FE883B" w14:textId="77777777" w:rsidR="00103837" w:rsidRDefault="00103837" w:rsidP="00103837">
      <w:pPr>
        <w:ind w:firstLineChars="200" w:firstLine="480"/>
      </w:pPr>
      <w:r w:rsidRPr="00103837">
        <w:t>标准各章节技术内容的主要依据如下：</w:t>
      </w:r>
    </w:p>
    <w:p w14:paraId="41D33866" w14:textId="1D06CAD7" w:rsidR="00103837" w:rsidRDefault="00103837" w:rsidP="00103837">
      <w:pPr>
        <w:ind w:firstLineChars="200" w:firstLine="480"/>
        <w:rPr>
          <w:rFonts w:cs="宋体"/>
          <w:kern w:val="0"/>
        </w:rPr>
      </w:pPr>
      <w:r w:rsidRPr="00103837">
        <w:rPr>
          <w:rFonts w:cs="宋体"/>
          <w:kern w:val="0"/>
        </w:rPr>
        <w:t>（1）范围：依据《中国核能行业协会团体标准管理办法（试行）》对团体标准范围的要求，结合调研过程中梳理的行业需求及标准编制目标确定，明确了本标准的适用领域</w:t>
      </w:r>
      <w:r w:rsidR="009D5F3A">
        <w:rPr>
          <w:rFonts w:cs="宋体" w:hint="eastAsia"/>
          <w:kern w:val="0"/>
        </w:rPr>
        <w:t>与</w:t>
      </w:r>
      <w:r w:rsidRPr="00103837">
        <w:rPr>
          <w:rFonts w:cs="宋体"/>
          <w:kern w:val="0"/>
        </w:rPr>
        <w:t>边界</w:t>
      </w:r>
      <w:r>
        <w:rPr>
          <w:rFonts w:cs="宋体" w:hint="eastAsia"/>
          <w:kern w:val="0"/>
        </w:rPr>
        <w:t>。</w:t>
      </w:r>
    </w:p>
    <w:p w14:paraId="54BF20A2" w14:textId="66530A7E" w:rsidR="00103837" w:rsidRDefault="00103837" w:rsidP="00103837">
      <w:pPr>
        <w:ind w:firstLineChars="200" w:firstLine="480"/>
        <w:rPr>
          <w:rFonts w:cs="宋体"/>
          <w:kern w:val="0"/>
        </w:rPr>
      </w:pPr>
      <w:r w:rsidRPr="00103837">
        <w:rPr>
          <w:rFonts w:cs="宋体"/>
          <w:kern w:val="0"/>
        </w:rPr>
        <w:t>（2）规范性引用文件：参考了我国现行的相关国家标准、行业标准，如</w:t>
      </w:r>
      <w:r w:rsidR="000B290F" w:rsidRPr="000B290F">
        <w:rPr>
          <w:rFonts w:cs="宋体"/>
          <w:kern w:val="0"/>
        </w:rPr>
        <w:t>GB 50204</w:t>
      </w:r>
      <w:r w:rsidR="000B290F">
        <w:rPr>
          <w:rFonts w:ascii="Times New Roman" w:hint="eastAsia"/>
        </w:rPr>
        <w:t>《</w:t>
      </w:r>
      <w:r w:rsidR="000B290F">
        <w:rPr>
          <w:rFonts w:ascii="Times New Roman" w:hint="eastAsia"/>
        </w:rPr>
        <w:t>混凝土结构工程施工质量验收规范</w:t>
      </w:r>
      <w:r w:rsidR="000B290F">
        <w:rPr>
          <w:rFonts w:ascii="Times New Roman" w:hint="eastAsia"/>
        </w:rPr>
        <w:t>》、</w:t>
      </w:r>
      <w:r w:rsidR="000B290F" w:rsidRPr="000B290F">
        <w:rPr>
          <w:rFonts w:cs="宋体"/>
          <w:kern w:val="0"/>
        </w:rPr>
        <w:t>GB/T 29733</w:t>
      </w:r>
      <w:r w:rsidR="000B290F" w:rsidRPr="00103837">
        <w:rPr>
          <w:rFonts w:cs="宋体"/>
          <w:kern w:val="0"/>
        </w:rPr>
        <w:t>《</w:t>
      </w:r>
      <w:r w:rsidR="000B290F" w:rsidRPr="0020674F">
        <w:rPr>
          <w:rFonts w:ascii="Times New Roman"/>
        </w:rPr>
        <w:t>混凝土结构用成型钢筋制品</w:t>
      </w:r>
      <w:r w:rsidR="000B290F" w:rsidRPr="00103837">
        <w:rPr>
          <w:rFonts w:cs="宋体"/>
          <w:kern w:val="0"/>
        </w:rPr>
        <w:t>》</w:t>
      </w:r>
      <w:r w:rsidR="000B290F" w:rsidRPr="000B290F">
        <w:rPr>
          <w:rFonts w:cs="宋体" w:hint="eastAsia"/>
          <w:kern w:val="0"/>
        </w:rPr>
        <w:t>、</w:t>
      </w:r>
      <w:r w:rsidR="000B290F" w:rsidRPr="000B290F">
        <w:rPr>
          <w:rFonts w:cs="宋体"/>
          <w:kern w:val="0"/>
        </w:rPr>
        <w:t>GB/T 50010</w:t>
      </w:r>
      <w:r w:rsidR="000B290F">
        <w:rPr>
          <w:rFonts w:ascii="Times New Roman" w:hint="eastAsia"/>
        </w:rPr>
        <w:t>《</w:t>
      </w:r>
      <w:r w:rsidR="000B290F" w:rsidRPr="00F66303">
        <w:rPr>
          <w:rFonts w:ascii="Times New Roman"/>
        </w:rPr>
        <w:t>混凝土结构设计</w:t>
      </w:r>
      <w:r w:rsidR="000B290F">
        <w:rPr>
          <w:rFonts w:ascii="Times New Roman" w:hint="eastAsia"/>
        </w:rPr>
        <w:t>标准</w:t>
      </w:r>
      <w:r w:rsidR="000B290F">
        <w:rPr>
          <w:rFonts w:ascii="Times New Roman" w:hint="eastAsia"/>
        </w:rPr>
        <w:t>》</w:t>
      </w:r>
      <w:r w:rsidR="000B290F" w:rsidRPr="000B290F">
        <w:rPr>
          <w:rFonts w:cs="宋体"/>
          <w:kern w:val="0"/>
        </w:rPr>
        <w:t>JGJ 366</w:t>
      </w:r>
      <w:r w:rsidRPr="00103837">
        <w:rPr>
          <w:rFonts w:cs="宋体"/>
          <w:kern w:val="0"/>
        </w:rPr>
        <w:t>《</w:t>
      </w:r>
      <w:r w:rsidR="000B290F" w:rsidRPr="000777D4">
        <w:rPr>
          <w:rFonts w:ascii="Times New Roman"/>
        </w:rPr>
        <w:t>混凝土结构成型钢筋应用技术规程</w:t>
      </w:r>
      <w:r w:rsidRPr="00103837">
        <w:rPr>
          <w:rFonts w:cs="宋体"/>
          <w:kern w:val="0"/>
        </w:rPr>
        <w:t>》等，确保标准内容与相关标准协调一致，同时充分吸收现有标准的先进技术成果</w:t>
      </w:r>
      <w:r>
        <w:rPr>
          <w:rFonts w:cs="宋体" w:hint="eastAsia"/>
          <w:kern w:val="0"/>
        </w:rPr>
        <w:t>。</w:t>
      </w:r>
    </w:p>
    <w:p w14:paraId="5C215030" w14:textId="3187ED11" w:rsidR="00103837" w:rsidRDefault="00103837" w:rsidP="00804BDD">
      <w:pPr>
        <w:ind w:firstLineChars="200" w:firstLine="480"/>
        <w:rPr>
          <w:rFonts w:cs="宋体"/>
          <w:kern w:val="0"/>
        </w:rPr>
      </w:pPr>
      <w:r w:rsidRPr="00103837">
        <w:rPr>
          <w:rFonts w:cs="宋体"/>
          <w:kern w:val="0"/>
        </w:rPr>
        <w:t>（3）术语和定义：结合</w:t>
      </w:r>
      <w:r w:rsidR="000B290F">
        <w:rPr>
          <w:rFonts w:cs="宋体" w:hint="eastAsia"/>
          <w:kern w:val="0"/>
        </w:rPr>
        <w:t>核电工程成型钢筋</w:t>
      </w:r>
      <w:r w:rsidRPr="00103837">
        <w:rPr>
          <w:rFonts w:cs="宋体"/>
          <w:kern w:val="0"/>
        </w:rPr>
        <w:t>的行业惯例、现有标准定义及本标准的具体技术内容，对关键术语进行了明确界定，避免因术语理解差异导致标准执行偏差。</w:t>
      </w:r>
    </w:p>
    <w:p w14:paraId="1A8378CC" w14:textId="3112B69C" w:rsidR="004B44F0" w:rsidRDefault="000B290F" w:rsidP="004B44F0">
      <w:pPr>
        <w:ind w:firstLineChars="200" w:firstLine="480"/>
        <w:rPr>
          <w:rFonts w:cs="宋体"/>
          <w:kern w:val="0"/>
        </w:rPr>
      </w:pPr>
      <w:r>
        <w:rPr>
          <w:rFonts w:cs="宋体" w:hint="eastAsia"/>
          <w:kern w:val="0"/>
        </w:rPr>
        <w:t>（4）</w:t>
      </w:r>
      <w:r w:rsidR="004B44F0">
        <w:rPr>
          <w:rFonts w:cs="宋体" w:hint="eastAsia"/>
          <w:kern w:val="0"/>
        </w:rPr>
        <w:t>基本规定：</w:t>
      </w:r>
      <w:r w:rsidR="004B44F0" w:rsidRPr="004B44F0">
        <w:rPr>
          <w:rFonts w:cs="宋体"/>
          <w:kern w:val="0"/>
        </w:rPr>
        <w:t>该章节</w:t>
      </w:r>
      <w:r w:rsidR="004B44F0">
        <w:rPr>
          <w:rFonts w:cs="宋体" w:hint="eastAsia"/>
          <w:kern w:val="0"/>
        </w:rPr>
        <w:t>结合成型钢筋加工的要求，对成型钢筋加工设备做出了要求，设备应满足国家现行标准，</w:t>
      </w:r>
      <w:r w:rsidR="004B44F0" w:rsidRPr="004B44F0">
        <w:rPr>
          <w:rFonts w:cs="宋体"/>
          <w:kern w:val="0"/>
        </w:rPr>
        <w:t>充分考虑了操作的安全性、可行性和高效性。</w:t>
      </w:r>
    </w:p>
    <w:p w14:paraId="06B8FA51" w14:textId="382C8AD8" w:rsidR="004B44F0" w:rsidRDefault="004B44F0" w:rsidP="004B44F0">
      <w:pPr>
        <w:ind w:firstLineChars="200" w:firstLine="480"/>
      </w:pPr>
      <w:r>
        <w:rPr>
          <w:rFonts w:cs="宋体" w:hint="eastAsia"/>
          <w:kern w:val="0"/>
        </w:rPr>
        <w:t>（</w:t>
      </w:r>
      <w:r>
        <w:rPr>
          <w:rFonts w:cs="宋体"/>
          <w:kern w:val="0"/>
        </w:rPr>
        <w:t>5</w:t>
      </w:r>
      <w:r>
        <w:rPr>
          <w:rFonts w:cs="宋体" w:hint="eastAsia"/>
          <w:kern w:val="0"/>
        </w:rPr>
        <w:t>）</w:t>
      </w:r>
      <w:r>
        <w:rPr>
          <w:rFonts w:cs="宋体" w:hint="eastAsia"/>
          <w:kern w:val="0"/>
        </w:rPr>
        <w:t>原材料</w:t>
      </w:r>
      <w:r>
        <w:rPr>
          <w:rFonts w:cs="宋体" w:hint="eastAsia"/>
          <w:kern w:val="0"/>
        </w:rPr>
        <w:t>：</w:t>
      </w:r>
      <w:r w:rsidRPr="004B44F0">
        <w:rPr>
          <w:rFonts w:cs="宋体"/>
          <w:kern w:val="0"/>
        </w:rPr>
        <w:t>该章节</w:t>
      </w:r>
      <w:r>
        <w:rPr>
          <w:rFonts w:cs="宋体" w:hint="eastAsia"/>
          <w:kern w:val="0"/>
        </w:rPr>
        <w:t>主要依据</w:t>
      </w:r>
      <w:r w:rsidRPr="003F7057">
        <w:t>GB1499</w:t>
      </w:r>
      <w:r>
        <w:rPr>
          <w:rFonts w:hint="eastAsia"/>
        </w:rPr>
        <w:t>系列规范，对成型钢筋原材料</w:t>
      </w:r>
      <w:r w:rsidR="00AF58EE">
        <w:rPr>
          <w:rFonts w:hint="eastAsia"/>
        </w:rPr>
        <w:t>性能及验收</w:t>
      </w:r>
      <w:r>
        <w:rPr>
          <w:rFonts w:hint="eastAsia"/>
        </w:rPr>
        <w:t>做出一定的要求，</w:t>
      </w:r>
      <w:r w:rsidR="00AF58EE">
        <w:rPr>
          <w:rFonts w:hint="eastAsia"/>
        </w:rPr>
        <w:t>确保成型钢筋原材料满足国家标准规范。</w:t>
      </w:r>
    </w:p>
    <w:p w14:paraId="6090672C" w14:textId="206DFB0F" w:rsidR="00A737C5" w:rsidRDefault="00AF58EE" w:rsidP="00A737C5">
      <w:pPr>
        <w:ind w:firstLineChars="200" w:firstLine="480"/>
        <w:rPr>
          <w:rFonts w:cs="宋体"/>
          <w:kern w:val="0"/>
        </w:rPr>
      </w:pPr>
      <w:r>
        <w:rPr>
          <w:rFonts w:hint="eastAsia"/>
        </w:rPr>
        <w:lastRenderedPageBreak/>
        <w:t>（6）</w:t>
      </w:r>
      <w:bookmarkStart w:id="1" w:name="_Toc218589583"/>
      <w:r w:rsidR="00A737C5">
        <w:rPr>
          <w:rFonts w:hint="eastAsia"/>
        </w:rPr>
        <w:t>成型钢筋深化设计</w:t>
      </w:r>
      <w:bookmarkEnd w:id="1"/>
      <w:r w:rsidR="00A737C5">
        <w:rPr>
          <w:rFonts w:hint="eastAsia"/>
        </w:rPr>
        <w:t>：</w:t>
      </w:r>
      <w:r w:rsidR="00A737C5" w:rsidRPr="00A737C5">
        <w:rPr>
          <w:rFonts w:cs="宋体"/>
          <w:kern w:val="0"/>
        </w:rPr>
        <w:t>该章节是标准的核心内容，其技术指标的确定主要依据行业调研数据、大量实测验证结果及专家论证意见。其中，</w:t>
      </w:r>
      <w:r w:rsidR="00A737C5">
        <w:rPr>
          <w:rFonts w:cs="宋体" w:hint="eastAsia"/>
          <w:kern w:val="0"/>
        </w:rPr>
        <w:t>接头百分率主要依据J</w:t>
      </w:r>
      <w:r w:rsidR="00A737C5">
        <w:rPr>
          <w:rFonts w:cs="宋体"/>
          <w:kern w:val="0"/>
        </w:rPr>
        <w:t>GJ107</w:t>
      </w:r>
      <w:r w:rsidR="00A737C5">
        <w:rPr>
          <w:rFonts w:cs="宋体" w:hint="eastAsia"/>
          <w:kern w:val="0"/>
        </w:rPr>
        <w:t>标准的相关规定</w:t>
      </w:r>
      <w:r w:rsidR="00A737C5" w:rsidRPr="00A737C5">
        <w:rPr>
          <w:rFonts w:cs="宋体"/>
          <w:kern w:val="0"/>
        </w:rPr>
        <w:t>；</w:t>
      </w:r>
      <w:r w:rsidR="00A737C5">
        <w:rPr>
          <w:rFonts w:cs="宋体" w:hint="eastAsia"/>
          <w:kern w:val="0"/>
        </w:rPr>
        <w:t>成型钢筋接头连接应满足接头安装操作空间的要求</w:t>
      </w:r>
      <w:r w:rsidR="00A737C5" w:rsidRPr="00A737C5">
        <w:rPr>
          <w:rFonts w:cs="宋体"/>
          <w:kern w:val="0"/>
        </w:rPr>
        <w:t>则基于一线实操经验总结提炼，充分考虑了操作的安全性、可行性和高效性。</w:t>
      </w:r>
    </w:p>
    <w:p w14:paraId="36452885" w14:textId="3CD91408" w:rsidR="00A737C5" w:rsidRDefault="00A737C5" w:rsidP="00A737C5">
      <w:pPr>
        <w:ind w:firstLineChars="200" w:firstLine="480"/>
        <w:rPr>
          <w:rFonts w:cs="宋体"/>
          <w:kern w:val="0"/>
        </w:rPr>
      </w:pPr>
      <w:r>
        <w:rPr>
          <w:rFonts w:cs="宋体" w:hint="eastAsia"/>
          <w:kern w:val="0"/>
        </w:rPr>
        <w:t>（7）成型钢筋加工及配送</w:t>
      </w:r>
      <w:r w:rsidR="000B5186">
        <w:rPr>
          <w:rFonts w:cs="宋体" w:hint="eastAsia"/>
          <w:kern w:val="0"/>
        </w:rPr>
        <w:t>：</w:t>
      </w:r>
      <w:r w:rsidR="009D0902" w:rsidRPr="00A737C5">
        <w:rPr>
          <w:rFonts w:cs="宋体"/>
          <w:kern w:val="0"/>
        </w:rPr>
        <w:t>该章节是标准的核心内容，其</w:t>
      </w:r>
      <w:r w:rsidR="009D0902">
        <w:rPr>
          <w:rFonts w:cs="宋体" w:hint="eastAsia"/>
          <w:kern w:val="0"/>
        </w:rPr>
        <w:t>要求</w:t>
      </w:r>
      <w:r w:rsidR="009D0902" w:rsidRPr="00A737C5">
        <w:rPr>
          <w:rFonts w:cs="宋体"/>
          <w:kern w:val="0"/>
        </w:rPr>
        <w:t>的确定主要依据行业调研数据、大量实测验证结果。其中，</w:t>
      </w:r>
      <w:r w:rsidR="009D0902">
        <w:rPr>
          <w:rFonts w:cs="宋体" w:hint="eastAsia"/>
          <w:kern w:val="0"/>
        </w:rPr>
        <w:t>存放要求</w:t>
      </w:r>
      <w:r w:rsidR="009D0902">
        <w:rPr>
          <w:rFonts w:cs="宋体" w:hint="eastAsia"/>
          <w:kern w:val="0"/>
        </w:rPr>
        <w:t>主要依据J</w:t>
      </w:r>
      <w:r w:rsidR="009D0902">
        <w:rPr>
          <w:rFonts w:cs="宋体"/>
          <w:kern w:val="0"/>
        </w:rPr>
        <w:t>GJ</w:t>
      </w:r>
      <w:r w:rsidR="009D0902">
        <w:rPr>
          <w:rFonts w:cs="宋体"/>
          <w:kern w:val="0"/>
        </w:rPr>
        <w:t>366</w:t>
      </w:r>
      <w:r w:rsidR="009D0902">
        <w:rPr>
          <w:rFonts w:cs="宋体" w:hint="eastAsia"/>
          <w:kern w:val="0"/>
        </w:rPr>
        <w:t>标准的相关规定</w:t>
      </w:r>
      <w:r w:rsidR="009D0902" w:rsidRPr="00A737C5">
        <w:rPr>
          <w:rFonts w:cs="宋体"/>
          <w:kern w:val="0"/>
        </w:rPr>
        <w:t>；</w:t>
      </w:r>
      <w:r w:rsidR="009D0902">
        <w:rPr>
          <w:rFonts w:cs="宋体" w:hint="eastAsia"/>
          <w:kern w:val="0"/>
        </w:rPr>
        <w:t>配送</w:t>
      </w:r>
      <w:r w:rsidR="009D0902">
        <w:rPr>
          <w:rFonts w:cs="宋体" w:hint="eastAsia"/>
          <w:kern w:val="0"/>
        </w:rPr>
        <w:t>要求</w:t>
      </w:r>
      <w:r w:rsidR="009D0902" w:rsidRPr="00A737C5">
        <w:rPr>
          <w:rFonts w:cs="宋体"/>
          <w:kern w:val="0"/>
        </w:rPr>
        <w:t>则基于一线实操经验总结提炼，充分考虑了操作的安全性、可行性和高效性。</w:t>
      </w:r>
    </w:p>
    <w:p w14:paraId="6EE24D72" w14:textId="619F016B" w:rsidR="009D0902" w:rsidRDefault="009D0902" w:rsidP="00A737C5">
      <w:pPr>
        <w:ind w:firstLineChars="200" w:firstLine="480"/>
        <w:rPr>
          <w:rFonts w:cs="宋体"/>
          <w:kern w:val="0"/>
        </w:rPr>
      </w:pPr>
      <w:r>
        <w:rPr>
          <w:rFonts w:cs="宋体" w:hint="eastAsia"/>
          <w:kern w:val="0"/>
        </w:rPr>
        <w:t>（8）施工：</w:t>
      </w:r>
      <w:r w:rsidRPr="00A737C5">
        <w:rPr>
          <w:rFonts w:cs="宋体"/>
          <w:kern w:val="0"/>
        </w:rPr>
        <w:t>该章节是标准的核心内容，其</w:t>
      </w:r>
      <w:r>
        <w:rPr>
          <w:rFonts w:cs="宋体" w:hint="eastAsia"/>
          <w:kern w:val="0"/>
        </w:rPr>
        <w:t>技术指标</w:t>
      </w:r>
      <w:r w:rsidRPr="00A737C5">
        <w:rPr>
          <w:rFonts w:cs="宋体"/>
          <w:kern w:val="0"/>
        </w:rPr>
        <w:t>的确定主要依据行业调研数据、大量实测验证结果。其中，</w:t>
      </w:r>
      <w:r w:rsidRPr="00C10F23">
        <w:t>成型钢筋调位后，上、下节段主筋对接误差应满足所采用钢筋</w:t>
      </w:r>
      <w:r>
        <w:rPr>
          <w:rFonts w:hint="eastAsia"/>
        </w:rPr>
        <w:t>机械</w:t>
      </w:r>
      <w:r w:rsidRPr="00C10F23">
        <w:t>接头</w:t>
      </w:r>
      <w:r>
        <w:rPr>
          <w:rFonts w:hint="eastAsia"/>
        </w:rPr>
        <w:t>企业标准中规定</w:t>
      </w:r>
      <w:r w:rsidRPr="00C10F23">
        <w:t>的偏差要求</w:t>
      </w:r>
      <w:r>
        <w:rPr>
          <w:rFonts w:hint="eastAsia"/>
        </w:rPr>
        <w:t>，主要依据目前市面上出现的能够满足组合成型钢筋连接的接头通过大量实测数据验证的结果。</w:t>
      </w:r>
      <w:r w:rsidRPr="00C10F23">
        <w:t>成型钢筋</w:t>
      </w:r>
      <w:r>
        <w:rPr>
          <w:rFonts w:hint="eastAsia"/>
        </w:rPr>
        <w:t>安装就位后，需采取可靠措施保证连接稳固后，方可摘除吊钩</w:t>
      </w:r>
      <w:r>
        <w:rPr>
          <w:rFonts w:hint="eastAsia"/>
        </w:rPr>
        <w:t>，</w:t>
      </w:r>
      <w:r w:rsidRPr="00A737C5">
        <w:rPr>
          <w:rFonts w:cs="宋体"/>
          <w:kern w:val="0"/>
        </w:rPr>
        <w:t>则基于一线实操经验总结提炼，充分考虑了</w:t>
      </w:r>
      <w:r>
        <w:rPr>
          <w:rFonts w:cs="宋体" w:hint="eastAsia"/>
          <w:kern w:val="0"/>
        </w:rPr>
        <w:t>施工</w:t>
      </w:r>
      <w:r w:rsidRPr="00A737C5">
        <w:rPr>
          <w:rFonts w:cs="宋体"/>
          <w:kern w:val="0"/>
        </w:rPr>
        <w:t>的安全性</w:t>
      </w:r>
      <w:r>
        <w:rPr>
          <w:rFonts w:cs="宋体" w:hint="eastAsia"/>
          <w:kern w:val="0"/>
        </w:rPr>
        <w:t>。</w:t>
      </w:r>
    </w:p>
    <w:p w14:paraId="5F6570A5" w14:textId="5D9493C0" w:rsidR="00103837" w:rsidRPr="009D0902" w:rsidRDefault="009D0902" w:rsidP="009D0902">
      <w:pPr>
        <w:ind w:firstLineChars="200" w:firstLine="480"/>
        <w:rPr>
          <w:rFonts w:cs="宋体" w:hint="eastAsia"/>
          <w:kern w:val="0"/>
        </w:rPr>
      </w:pPr>
      <w:r>
        <w:rPr>
          <w:rFonts w:cs="宋体" w:hint="eastAsia"/>
          <w:kern w:val="0"/>
        </w:rPr>
        <w:t>（9）验收：</w:t>
      </w:r>
      <w:r w:rsidRPr="004B44F0">
        <w:rPr>
          <w:rFonts w:cs="宋体"/>
          <w:kern w:val="0"/>
        </w:rPr>
        <w:t>该章节</w:t>
      </w:r>
      <w:r>
        <w:rPr>
          <w:rFonts w:cs="宋体" w:hint="eastAsia"/>
          <w:kern w:val="0"/>
        </w:rPr>
        <w:t>主要依据</w:t>
      </w:r>
      <w:r>
        <w:rPr>
          <w:rFonts w:cs="宋体" w:hint="eastAsia"/>
          <w:kern w:val="0"/>
        </w:rPr>
        <w:t>G</w:t>
      </w:r>
      <w:r>
        <w:rPr>
          <w:rFonts w:cs="宋体"/>
          <w:kern w:val="0"/>
        </w:rPr>
        <w:t>B50204</w:t>
      </w:r>
      <w:r>
        <w:rPr>
          <w:rFonts w:cs="宋体" w:hint="eastAsia"/>
          <w:kern w:val="0"/>
        </w:rPr>
        <w:t>和</w:t>
      </w:r>
      <w:r>
        <w:t>JGJ366</w:t>
      </w:r>
      <w:r>
        <w:rPr>
          <w:rFonts w:hint="eastAsia"/>
        </w:rPr>
        <w:t>系列规范，对成型钢筋验收做出一定的要求，确保成型钢筋</w:t>
      </w:r>
      <w:r>
        <w:rPr>
          <w:rFonts w:hint="eastAsia"/>
        </w:rPr>
        <w:t>施工</w:t>
      </w:r>
      <w:r>
        <w:rPr>
          <w:rFonts w:hint="eastAsia"/>
        </w:rPr>
        <w:t>满足国家标准规范。</w:t>
      </w:r>
    </w:p>
    <w:p w14:paraId="6CF4C246" w14:textId="77777777" w:rsidR="00A35DA8" w:rsidRDefault="0024244C" w:rsidP="00A35DA8">
      <w:pPr>
        <w:rPr>
          <w:b/>
        </w:rPr>
      </w:pPr>
      <w:r w:rsidRPr="00B24A56">
        <w:rPr>
          <w:rFonts w:hint="eastAsia"/>
          <w:b/>
        </w:rPr>
        <w:t>3、解决的主要问题</w:t>
      </w:r>
    </w:p>
    <w:p w14:paraId="1DFE2EB8" w14:textId="48FEAB0C" w:rsidR="00A35DA8" w:rsidRPr="00A35DA8" w:rsidRDefault="00A35DA8" w:rsidP="00A35DA8">
      <w:pPr>
        <w:rPr>
          <w:b/>
        </w:rPr>
      </w:pPr>
      <w:r w:rsidRPr="00A35DA8">
        <w:rPr>
          <w:rFonts w:cs="宋体"/>
          <w:kern w:val="0"/>
        </w:rPr>
        <w:t>（1）问题背景</w:t>
      </w:r>
    </w:p>
    <w:p w14:paraId="3B531366" w14:textId="17812809" w:rsidR="00A35DA8" w:rsidRDefault="00A35DA8" w:rsidP="00A35DA8">
      <w:pPr>
        <w:ind w:firstLineChars="200" w:firstLine="480"/>
      </w:pPr>
      <w:r>
        <w:t>当前，我国</w:t>
      </w:r>
      <w:r>
        <w:rPr>
          <w:rFonts w:hint="eastAsia"/>
        </w:rPr>
        <w:t>核电事业</w:t>
      </w:r>
      <w:r>
        <w:t>正处于快速发展阶段，行业内相关技术、工艺不断创新，但同时也存在诸多亟待解决的问题。一是缺乏统一的技术标准和工作规范，不同企业、不同项目采用的工作方法/技术指标差异较大，导致工作质量参差不齐，难以保障项目的安全性和可靠性；二是部分企业的存在主观性强、随意性大的问题，缺乏科学的数据分析和技术支撑，容易引发质量隐患；三是现有相关标准存在滞后性，无法满足行业新技术、新工艺的发展需求，制约了行业的技术进步和产业升级。</w:t>
      </w:r>
    </w:p>
    <w:p w14:paraId="7D1BFFA0" w14:textId="77777777" w:rsidR="00A35DA8" w:rsidRPr="00A35DA8" w:rsidRDefault="00A35DA8" w:rsidP="00A35DA8">
      <w:pPr>
        <w:rPr>
          <w:rFonts w:cs="宋体"/>
          <w:kern w:val="0"/>
        </w:rPr>
      </w:pPr>
      <w:r w:rsidRPr="00A35DA8">
        <w:rPr>
          <w:rFonts w:cs="宋体"/>
          <w:kern w:val="0"/>
        </w:rPr>
        <w:t>（2）解决的主要内容</w:t>
      </w:r>
    </w:p>
    <w:p w14:paraId="09C92ECB" w14:textId="2D1F368E" w:rsidR="00B24A56" w:rsidRPr="00A35DA8" w:rsidRDefault="00A35DA8" w:rsidP="00A35DA8">
      <w:pPr>
        <w:ind w:firstLineChars="200" w:firstLine="480"/>
        <w:rPr>
          <w:rFonts w:hint="eastAsia"/>
        </w:rPr>
      </w:pPr>
      <w:r>
        <w:t>本标准的制定旨在针对性解决上述问题：一是通过明确</w:t>
      </w:r>
      <w:r>
        <w:rPr>
          <w:rFonts w:hint="eastAsia"/>
        </w:rPr>
        <w:t>核电成型钢筋施工</w:t>
      </w:r>
      <w:r>
        <w:t>的工作流程和质量规范，规范行业行为，提升行业整体工作质量；二是建立科</w:t>
      </w:r>
      <w:r>
        <w:lastRenderedPageBreak/>
        <w:t>学的</w:t>
      </w:r>
      <w:r>
        <w:rPr>
          <w:rFonts w:hint="eastAsia"/>
        </w:rPr>
        <w:t>施工规程</w:t>
      </w:r>
      <w:r>
        <w:t>，减少工作的主观性和随意性，降低质量隐患风险；三是吸收行业新技术、新工艺的研究成果，更新相关技术要求，满足行业发展需求，推动技术进步；四是统一行业术语和定义，规范技术表述，促进行业内的技术交流与合作，提升行业发展效率</w:t>
      </w:r>
      <w:r>
        <w:rPr>
          <w:rFonts w:hint="eastAsia"/>
        </w:rPr>
        <w:t>。</w:t>
      </w:r>
    </w:p>
    <w:p w14:paraId="67313798" w14:textId="3CAD61AC" w:rsidR="0024244C" w:rsidRPr="00A33BF8" w:rsidRDefault="00285F39" w:rsidP="006633BA">
      <w:pPr>
        <w:outlineLvl w:val="0"/>
        <w:rPr>
          <w:b/>
          <w:sz w:val="28"/>
          <w:szCs w:val="28"/>
        </w:rPr>
      </w:pPr>
      <w:r w:rsidRPr="000861CD">
        <w:rPr>
          <w:rFonts w:hint="eastAsia"/>
          <w:b/>
          <w:sz w:val="28"/>
          <w:szCs w:val="28"/>
        </w:rPr>
        <w:t>三、主要试验（或验证）情况</w:t>
      </w:r>
    </w:p>
    <w:p w14:paraId="40457152" w14:textId="77777777" w:rsidR="00664AC0" w:rsidRPr="00664AC0" w:rsidRDefault="00664AC0" w:rsidP="00664AC0">
      <w:pPr>
        <w:ind w:firstLineChars="200" w:firstLine="480"/>
      </w:pPr>
      <w:r w:rsidRPr="00664AC0">
        <w:t>为确保标准中各项技术指标的合理性、先进性和可操作性，起草工作组联合各参与单位开展了大量的试验（验证）工作，具体情况如下：</w:t>
      </w:r>
    </w:p>
    <w:p w14:paraId="0FDDD810" w14:textId="5DA43E46" w:rsidR="00664AC0" w:rsidRPr="000861CD" w:rsidRDefault="00664AC0" w:rsidP="00A35DA8">
      <w:pPr>
        <w:ind w:firstLineChars="200" w:firstLine="480"/>
        <w:rPr>
          <w:rFonts w:hint="eastAsia"/>
        </w:rPr>
      </w:pPr>
      <w:r>
        <w:rPr>
          <w:rFonts w:hint="eastAsia"/>
        </w:rPr>
        <w:t>1、钢筋连接用接头容差性能</w:t>
      </w:r>
      <w:r w:rsidR="000861CD">
        <w:rPr>
          <w:rFonts w:hint="eastAsia"/>
        </w:rPr>
        <w:t>试验</w:t>
      </w:r>
    </w:p>
    <w:p w14:paraId="09CB0A22" w14:textId="77777777" w:rsidR="000861CD" w:rsidRPr="000861CD" w:rsidRDefault="000861CD" w:rsidP="000861CD">
      <w:pPr>
        <w:ind w:firstLineChars="200" w:firstLine="480"/>
      </w:pPr>
      <w:r w:rsidRPr="000861CD">
        <w:t>为验证组合成型钢筋连接用接头的性能等级，编制组综合考虑接头适用场景、成本等多方面因素，收集可满足组合成型钢筋连接需求的接头开展性能对比试验，并制定详细试验方案，明确试验依据、试验设备、试验人员、试验条件、试验步骤、数据记录与处理方法及判定标准等内容。试验所用设备均经过计量校准，符合相关标准要求；试验人员均具备相应资质与丰富实操经验。</w:t>
      </w:r>
    </w:p>
    <w:p w14:paraId="3DA35D55" w14:textId="77777777" w:rsidR="000861CD" w:rsidRPr="000861CD" w:rsidRDefault="000861CD" w:rsidP="000861CD">
      <w:pPr>
        <w:ind w:firstLineChars="200" w:firstLine="480"/>
      </w:pPr>
      <w:r w:rsidRPr="000861CD">
        <w:t>试验工作由中国核工业华兴建设有限公司具体实施，共开展8组试验。每种接头在相同条件下完成一组组合成型钢筋的连接，连接后通过实体取样验证接头性能，具体包括：（1）接头抗拉强度和残余变形验证试验1组；（2）接头在企业标准要求最大容差下的抗拉强度和残余变形验证试验1组；（3）接头</w:t>
      </w:r>
      <w:proofErr w:type="gramStart"/>
      <w:r w:rsidRPr="000861CD">
        <w:t>抗飞机</w:t>
      </w:r>
      <w:proofErr w:type="gramEnd"/>
      <w:r w:rsidRPr="000861CD">
        <w:t>撞击性能检测试验1组。试验方法同步与现有国家标准/行业标准方法、国际标准方法进行对比验证。</w:t>
      </w:r>
    </w:p>
    <w:p w14:paraId="3F405FA5" w14:textId="77777777" w:rsidR="000861CD" w:rsidRPr="000861CD" w:rsidRDefault="000861CD" w:rsidP="000861CD">
      <w:pPr>
        <w:ind w:firstLineChars="200" w:firstLine="480"/>
      </w:pPr>
      <w:r w:rsidRPr="000861CD">
        <w:t>试验结果表明：标准规定的钢筋接头在不同试验条件下的测试结果均满足现有国家标准/行业标准要求，技术指标合理可行。</w:t>
      </w:r>
    </w:p>
    <w:p w14:paraId="4E6C4C9B" w14:textId="079FC0CB" w:rsidR="00A13BAB" w:rsidRPr="00A13BAB" w:rsidRDefault="00A13BAB" w:rsidP="00A13BAB">
      <w:pPr>
        <w:ind w:firstLineChars="200" w:firstLine="480"/>
        <w:rPr>
          <w:rFonts w:hint="eastAsia"/>
        </w:rPr>
      </w:pPr>
      <w:r>
        <w:rPr>
          <w:rFonts w:hint="eastAsia"/>
        </w:rPr>
        <w:t>2、成型钢筋就位后加固措施</w:t>
      </w:r>
      <w:r w:rsidR="000861CD">
        <w:rPr>
          <w:rFonts w:hint="eastAsia"/>
        </w:rPr>
        <w:t>验证</w:t>
      </w:r>
    </w:p>
    <w:p w14:paraId="5FFC469B" w14:textId="77777777" w:rsidR="000861CD" w:rsidRPr="000861CD" w:rsidRDefault="000861CD" w:rsidP="000861CD">
      <w:pPr>
        <w:ind w:firstLineChars="200" w:firstLine="480"/>
      </w:pPr>
      <w:r w:rsidRPr="000861CD">
        <w:t>为验证组合成型钢筋就位后，解除吊钩的条件是否满足质量与安全要求，编制组依托具体项目实施验证工作，并编制专项施工方案，明确试验依据、试验设备、试验人员、试验条件、试验步骤等内容。</w:t>
      </w:r>
    </w:p>
    <w:p w14:paraId="6C2D8A3D" w14:textId="77777777" w:rsidR="000861CD" w:rsidRPr="000861CD" w:rsidRDefault="000861CD" w:rsidP="000861CD">
      <w:pPr>
        <w:ind w:firstLineChars="200" w:firstLine="480"/>
      </w:pPr>
      <w:r w:rsidRPr="000861CD">
        <w:t>试验具体流程：首先完成组合成型钢筋接头连接总量的1/3，确保各试验模块连接接头数量基本一致；随后控制塔吊或汽车吊落钩100~200mm，确保设备不再对钢筋</w:t>
      </w:r>
      <w:proofErr w:type="gramStart"/>
      <w:r w:rsidRPr="000861CD">
        <w:t>笼</w:t>
      </w:r>
      <w:proofErr w:type="gramEnd"/>
      <w:r w:rsidRPr="000861CD">
        <w:t>模块提供拉力，保持该状态5分钟；若5分钟内组合成型钢筋未发生倾斜，则开展剩余接头的安装工作。</w:t>
      </w:r>
    </w:p>
    <w:p w14:paraId="2A1D2F83" w14:textId="77777777" w:rsidR="000861CD" w:rsidRPr="000861CD" w:rsidRDefault="000861CD" w:rsidP="000861CD">
      <w:pPr>
        <w:ind w:firstLineChars="200" w:firstLine="480"/>
      </w:pPr>
      <w:r w:rsidRPr="000861CD">
        <w:lastRenderedPageBreak/>
        <w:t>试验判定标准：在塔吊或汽车</w:t>
      </w:r>
      <w:proofErr w:type="gramStart"/>
      <w:r w:rsidRPr="000861CD">
        <w:t>吊停止</w:t>
      </w:r>
      <w:proofErr w:type="gramEnd"/>
      <w:r w:rsidRPr="000861CD">
        <w:t>提供向上拉力的情况下，钢筋</w:t>
      </w:r>
      <w:proofErr w:type="gramStart"/>
      <w:r w:rsidRPr="000861CD">
        <w:t>笼</w:t>
      </w:r>
      <w:proofErr w:type="gramEnd"/>
      <w:r w:rsidRPr="000861CD">
        <w:t>模块未发生倾斜，且在剩余接头安装过程中仍保持稳定，即判定试验成功。为确保试验准确性，该验证工作共实施3个钢筋</w:t>
      </w:r>
      <w:proofErr w:type="gramStart"/>
      <w:r w:rsidRPr="000861CD">
        <w:t>笼</w:t>
      </w:r>
      <w:proofErr w:type="gramEnd"/>
      <w:r w:rsidRPr="000861CD">
        <w:t>模块。</w:t>
      </w:r>
    </w:p>
    <w:p w14:paraId="0B84D688" w14:textId="178577ED" w:rsidR="000861CD" w:rsidRPr="000861CD" w:rsidRDefault="000861CD" w:rsidP="000861CD">
      <w:pPr>
        <w:ind w:firstLineChars="200" w:firstLine="480"/>
        <w:rPr>
          <w:rFonts w:cs="宋体" w:hint="eastAsia"/>
          <w:kern w:val="0"/>
        </w:rPr>
      </w:pPr>
      <w:r w:rsidRPr="000861CD">
        <w:t>试验结果表明：接头连接完成1/3后摘钩的操作方式具备可行性；从安全保障角度，需在摘钩后采取加固措施作为安全冗余。据此，本标准明确规定成型钢筋施工需编制专项施工方案，并对摘钩条件</w:t>
      </w:r>
      <w:proofErr w:type="gramStart"/>
      <w:r w:rsidRPr="000861CD">
        <w:t>作出</w:t>
      </w:r>
      <w:proofErr w:type="gramEnd"/>
      <w:r w:rsidRPr="000861CD">
        <w:t>具体要求，进一步提升了标准的科学性与可操作性。</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152AFEE7" w:rsidR="00285F39" w:rsidRPr="004656D8" w:rsidRDefault="004656D8" w:rsidP="000C08BB">
      <w:pPr>
        <w:spacing w:line="240" w:lineRule="auto"/>
        <w:ind w:firstLineChars="200" w:firstLine="480"/>
        <w:rPr>
          <w:rFonts w:cs="宋体" w:hint="eastAsia"/>
          <w:kern w:val="0"/>
        </w:rPr>
      </w:pPr>
      <w:r w:rsidRPr="004656D8">
        <w:rPr>
          <w:rFonts w:cs="宋体"/>
          <w:kern w:val="0"/>
        </w:rPr>
        <w:t>本标准不涉及专利问题。</w:t>
      </w:r>
    </w:p>
    <w:p w14:paraId="46A97B90" w14:textId="2D819838" w:rsidR="00285F39" w:rsidRDefault="00285F39" w:rsidP="006633BA">
      <w:pPr>
        <w:outlineLvl w:val="0"/>
        <w:rPr>
          <w:b/>
          <w:sz w:val="28"/>
          <w:szCs w:val="28"/>
        </w:rPr>
      </w:pPr>
      <w:r w:rsidRPr="00A33BF8">
        <w:rPr>
          <w:rFonts w:hint="eastAsia"/>
          <w:b/>
          <w:sz w:val="28"/>
          <w:szCs w:val="28"/>
        </w:rPr>
        <w:t>五、预期达到的社会效益、对产业发展的作用等情况</w:t>
      </w:r>
    </w:p>
    <w:p w14:paraId="5FB96DF0" w14:textId="3A4BAAC7" w:rsidR="004656D8" w:rsidRPr="004656D8" w:rsidRDefault="004656D8" w:rsidP="000C08BB">
      <w:pPr>
        <w:ind w:firstLineChars="200" w:firstLine="480"/>
        <w:rPr>
          <w:rFonts w:hint="eastAsia"/>
        </w:rPr>
      </w:pPr>
      <w:r w:rsidRPr="004656D8">
        <w:rPr>
          <w:rFonts w:hint="eastAsia"/>
        </w:rPr>
        <w:t>1、</w:t>
      </w:r>
      <w:r w:rsidRPr="004656D8">
        <w:t>预期社会效益</w:t>
      </w:r>
    </w:p>
    <w:p w14:paraId="54DAA8FE" w14:textId="0C48D328" w:rsidR="004656D8" w:rsidRPr="004656D8" w:rsidRDefault="004656D8" w:rsidP="000C08BB">
      <w:pPr>
        <w:ind w:firstLineChars="200" w:firstLine="480"/>
      </w:pPr>
      <w:r w:rsidRPr="004656D8">
        <w:t>本标准的制定和实施，将有效规范</w:t>
      </w:r>
      <w:r w:rsidR="000C08BB" w:rsidRPr="000C08BB">
        <w:rPr>
          <w:rFonts w:hint="eastAsia"/>
        </w:rPr>
        <w:t>核电领域成型钢筋施工</w:t>
      </w:r>
      <w:r w:rsidRPr="004656D8">
        <w:t>的行为，提升行业整体工作质量和管理水平，减少因不规范操作引发的质量隐患和安全风险，保障核能项目的安全稳定运行。同时，标准的统一将促进行业内的公平竞争，避免因企业间技术标准差异导致的市场壁垒，营造良好的行业发展环境。此外，标准的实施将推动行业技术交流与合作，加速新技术、新工艺的推广应用，提升我国核能行业的整体形象和国际竞争力，产生显著的社会效益</w:t>
      </w:r>
      <w:r w:rsidR="00A45E08">
        <w:rPr>
          <w:rFonts w:hint="eastAsia"/>
        </w:rPr>
        <w:t>。</w:t>
      </w:r>
    </w:p>
    <w:p w14:paraId="7823F373" w14:textId="4B18C65A" w:rsidR="004656D8" w:rsidRPr="004656D8" w:rsidRDefault="004656D8" w:rsidP="000C08BB">
      <w:pPr>
        <w:ind w:firstLineChars="200" w:firstLine="480"/>
      </w:pPr>
      <w:r w:rsidRPr="004656D8">
        <w:t>2、对产业发展的作用</w:t>
      </w:r>
    </w:p>
    <w:p w14:paraId="6661321F" w14:textId="77777777" w:rsidR="004656D8" w:rsidRPr="004656D8" w:rsidRDefault="004656D8" w:rsidP="004656D8">
      <w:pPr>
        <w:rPr>
          <w:rFonts w:cs="宋体"/>
          <w:kern w:val="0"/>
        </w:rPr>
      </w:pPr>
      <w:r>
        <w:rPr>
          <w:rFonts w:hint="eastAsia"/>
        </w:rPr>
        <w:t xml:space="preserve"> </w:t>
      </w:r>
      <w:r>
        <w:t xml:space="preserve"> </w:t>
      </w:r>
      <w:r w:rsidRPr="004656D8">
        <w:rPr>
          <w:rFonts w:cs="宋体"/>
          <w:kern w:val="0"/>
        </w:rPr>
        <w:t>（1）推动产业结构优化升级：本标准通过明确先进的技术要求和质量规范，将引导行业内企业加大技术创新投入，淘汰落后产能和工艺，推动产业向高端化、智能化、绿色化方向发展，促进产业结构的优化升级。</w:t>
      </w:r>
    </w:p>
    <w:p w14:paraId="39CCCAD2" w14:textId="77777777" w:rsidR="004656D8" w:rsidRPr="004656D8" w:rsidRDefault="004656D8" w:rsidP="000C08BB">
      <w:pPr>
        <w:ind w:firstLineChars="100" w:firstLine="240"/>
      </w:pPr>
      <w:r w:rsidRPr="004656D8">
        <w:t>（2）引领行业技术进步：标准吸收了行业内的先进技术成果和实践经验，统一了技术要求和工作方法，将为企业的技术研发和生产经营提供明确的指导，推动行业整体技术水平的提升，引领行业技术发展方向。</w:t>
      </w:r>
    </w:p>
    <w:p w14:paraId="008DA1ED" w14:textId="77777777" w:rsidR="004656D8" w:rsidRPr="004656D8" w:rsidRDefault="004656D8" w:rsidP="000C08BB">
      <w:pPr>
        <w:ind w:firstLineChars="100" w:firstLine="240"/>
      </w:pPr>
      <w:r w:rsidRPr="004656D8">
        <w:t>（3）提升产业核心竞争力：标准的实施将规范市场秩序，提升行业产品和服务的质量稳定性，增强我国核能产业在国际市场的竞争力。同时，标准的统一将降低企业的生产经营成本和交易成本，提高行业发展效率，推动产业规模化、集约化发展。</w:t>
      </w:r>
    </w:p>
    <w:p w14:paraId="34F21A00" w14:textId="640783C0" w:rsidR="00DC29B1" w:rsidRDefault="004656D8" w:rsidP="000C08BB">
      <w:pPr>
        <w:ind w:firstLineChars="100" w:firstLine="240"/>
        <w:rPr>
          <w:rFonts w:hint="eastAsia"/>
        </w:rPr>
      </w:pPr>
      <w:r w:rsidRPr="004656D8">
        <w:lastRenderedPageBreak/>
        <w:t>（4）促进产业链协同发展：标准将明确</w:t>
      </w:r>
      <w:proofErr w:type="gramStart"/>
      <w:r w:rsidRPr="004656D8">
        <w:t>产业链各环节</w:t>
      </w:r>
      <w:proofErr w:type="gramEnd"/>
      <w:r w:rsidRPr="004656D8">
        <w:t>的技术要求和协作规范，推动上下游企业加强合作，形成协同发展的产业生态，提升整个产业链的竞争力，为我国核能产业的高质量发展提供有力支撑。</w:t>
      </w:r>
    </w:p>
    <w:p w14:paraId="15B2CE35" w14:textId="0C562C7E" w:rsidR="00285F39" w:rsidRPr="00A33BF8" w:rsidRDefault="00F60B7D" w:rsidP="006633BA">
      <w:pPr>
        <w:outlineLvl w:val="0"/>
        <w:rPr>
          <w:b/>
          <w:sz w:val="28"/>
          <w:szCs w:val="28"/>
        </w:rPr>
      </w:pPr>
      <w:r w:rsidRPr="00A45E08">
        <w:rPr>
          <w:rFonts w:hint="eastAsia"/>
          <w:b/>
          <w:sz w:val="28"/>
          <w:szCs w:val="28"/>
        </w:rPr>
        <w:t>六、与国际、国外对比情况</w:t>
      </w:r>
    </w:p>
    <w:p w14:paraId="09A69F51" w14:textId="27DD01E8" w:rsidR="00A21D48" w:rsidRDefault="00A21D48" w:rsidP="00A45E08">
      <w:pPr>
        <w:ind w:firstLineChars="200" w:firstLine="480"/>
        <w:rPr>
          <w:szCs w:val="21"/>
        </w:rPr>
      </w:pPr>
      <w:r>
        <w:rPr>
          <w:rFonts w:hint="eastAsia"/>
          <w:szCs w:val="21"/>
        </w:rPr>
        <w:t>1、目前，国内钢筋施工技术相关的主要标准</w:t>
      </w:r>
      <w:r w:rsidR="00A45E08">
        <w:rPr>
          <w:rFonts w:hint="eastAsia"/>
          <w:szCs w:val="21"/>
        </w:rPr>
        <w:t>为</w:t>
      </w:r>
      <w:r>
        <w:rPr>
          <w:rFonts w:hint="eastAsia"/>
          <w:szCs w:val="21"/>
        </w:rPr>
        <w:t>建设行业工程技术标准《钢筋机械连接技术规程》（JGJ107）和核电工程钢筋施工技术规程（NB/T20623）中尚未包含关于核电工程</w:t>
      </w:r>
      <w:r w:rsidR="00A45E08">
        <w:rPr>
          <w:rFonts w:hint="eastAsia"/>
          <w:szCs w:val="21"/>
        </w:rPr>
        <w:t>成型</w:t>
      </w:r>
      <w:r>
        <w:rPr>
          <w:rFonts w:hint="eastAsia"/>
          <w:szCs w:val="21"/>
        </w:rPr>
        <w:t>钢筋施工的技术要求和质量验收等内容。</w:t>
      </w:r>
    </w:p>
    <w:p w14:paraId="23DA71FD" w14:textId="282DB35D" w:rsidR="00A21D48" w:rsidRDefault="00A21D48" w:rsidP="00A45E08">
      <w:pPr>
        <w:ind w:firstLineChars="200" w:firstLine="480"/>
        <w:rPr>
          <w:szCs w:val="21"/>
        </w:rPr>
      </w:pPr>
      <w:r>
        <w:rPr>
          <w:rFonts w:hint="eastAsia"/>
          <w:szCs w:val="21"/>
        </w:rPr>
        <w:t>2、核电工程</w:t>
      </w:r>
      <w:r w:rsidR="00A45E08">
        <w:rPr>
          <w:rFonts w:hint="eastAsia"/>
          <w:szCs w:val="21"/>
        </w:rPr>
        <w:t>成型钢筋</w:t>
      </w:r>
      <w:r>
        <w:rPr>
          <w:rFonts w:hint="eastAsia"/>
          <w:szCs w:val="21"/>
        </w:rPr>
        <w:t>施工的技术要求，现行标准中无相应的规定，工程应用无标准依据，国外也无可借鉴的相关标准和规范。</w:t>
      </w:r>
    </w:p>
    <w:p w14:paraId="7C46BC3E" w14:textId="60312EEA" w:rsidR="00A45E08" w:rsidRPr="00A45E08" w:rsidRDefault="00A45E08" w:rsidP="00A45E08">
      <w:pPr>
        <w:ind w:firstLineChars="200" w:firstLine="480"/>
        <w:rPr>
          <w:rFonts w:cs="宋体" w:hint="eastAsia"/>
          <w:kern w:val="0"/>
        </w:rPr>
      </w:pPr>
      <w:r>
        <w:rPr>
          <w:rFonts w:hint="eastAsia"/>
          <w:szCs w:val="21"/>
        </w:rPr>
        <w:t>3、发展趋势：</w:t>
      </w:r>
      <w:r w:rsidRPr="00A45E08">
        <w:rPr>
          <w:rFonts w:cs="宋体"/>
          <w:kern w:val="0"/>
        </w:rPr>
        <w:t>当前，全球核能行业正朝着安全高效、智能化、低碳化的方向发展，相关技术不断创新，应用场景不断拓展。未来，</w:t>
      </w:r>
      <w:r>
        <w:rPr>
          <w:rFonts w:cs="宋体" w:hint="eastAsia"/>
          <w:kern w:val="0"/>
        </w:rPr>
        <w:t>成型钢筋工厂化预制、模块化施工，</w:t>
      </w:r>
      <w:r w:rsidRPr="00A45E08">
        <w:rPr>
          <w:rFonts w:cs="宋体"/>
          <w:kern w:val="0"/>
        </w:rPr>
        <w:t>绿色低碳工艺的推广</w:t>
      </w:r>
      <w:r>
        <w:rPr>
          <w:rFonts w:cs="宋体" w:hint="eastAsia"/>
          <w:kern w:val="0"/>
        </w:rPr>
        <w:t>将成为核电施工的主流方向。</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7FC66C80" w14:textId="6DAF6615" w:rsidR="000C08BB" w:rsidRPr="000C08BB" w:rsidRDefault="000C08BB" w:rsidP="000C08BB">
      <w:pPr>
        <w:ind w:firstLineChars="200" w:firstLine="480"/>
      </w:pPr>
      <w:r w:rsidRPr="000C08BB">
        <w:t>本标准属于我国核能行业</w:t>
      </w:r>
      <w:r w:rsidRPr="000C08BB">
        <w:rPr>
          <w:rFonts w:hint="eastAsia"/>
        </w:rPr>
        <w:t>核电领域成型钢筋施工</w:t>
      </w:r>
      <w:r w:rsidRPr="000C08BB">
        <w:t>的重要组成部分，填补了该细分领域的标准空白，完善了我国核能行业标准体系。</w:t>
      </w:r>
    </w:p>
    <w:p w14:paraId="61E86ECB" w14:textId="3D02F9CD" w:rsidR="000C08BB" w:rsidRPr="000C08BB" w:rsidRDefault="000C08BB" w:rsidP="000C08BB">
      <w:pPr>
        <w:ind w:firstLineChars="200" w:firstLine="480"/>
        <w:rPr>
          <w:rFonts w:hint="eastAsia"/>
        </w:rPr>
      </w:pPr>
      <w:r w:rsidRPr="000C08BB">
        <w:t>本标准与现行相关法律、法规、规章及强制性标准协调一致，不存在任何冲突。</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6FD017BC" w:rsidR="00A740E0" w:rsidRDefault="00A56356" w:rsidP="000C08BB">
      <w:pPr>
        <w:ind w:firstLineChars="200" w:firstLine="480"/>
        <w:rPr>
          <w:rFonts w:hint="eastAsia"/>
        </w:rPr>
      </w:pPr>
      <w:r w:rsidRPr="000C08BB">
        <w:rPr>
          <w:rFonts w:hint="eastAsia"/>
        </w:rPr>
        <w:t>无</w:t>
      </w:r>
      <w:r>
        <w:rPr>
          <w:rFonts w:hint="eastAsia"/>
        </w:rPr>
        <w:t>。</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6115D8E7" w:rsidR="00A56356" w:rsidRPr="004656D8" w:rsidRDefault="00E0783F" w:rsidP="000C08BB">
      <w:pPr>
        <w:ind w:firstLineChars="200" w:firstLine="480"/>
        <w:rPr>
          <w:rFonts w:hint="eastAsia"/>
        </w:rPr>
      </w:pPr>
      <w:r w:rsidRPr="00A56356">
        <w:rPr>
          <w:rFonts w:hint="eastAsia"/>
        </w:rPr>
        <w:t>建议本标准的性质为团体标准。</w:t>
      </w:r>
    </w:p>
    <w:p w14:paraId="291CFB43" w14:textId="0C235AF5" w:rsidR="00A740E0" w:rsidRDefault="00F60B7D" w:rsidP="004656D8">
      <w:pPr>
        <w:outlineLvl w:val="0"/>
        <w:rPr>
          <w:b/>
          <w:sz w:val="28"/>
          <w:szCs w:val="28"/>
        </w:rPr>
      </w:pPr>
      <w:r w:rsidRPr="00A33BF8">
        <w:rPr>
          <w:rFonts w:hint="eastAsia"/>
          <w:b/>
          <w:sz w:val="28"/>
          <w:szCs w:val="28"/>
        </w:rPr>
        <w:t>十、贯彻标准的要求和措施建议</w:t>
      </w:r>
    </w:p>
    <w:p w14:paraId="71F25853" w14:textId="1BD9BF9F" w:rsidR="004656D8" w:rsidRPr="004656D8" w:rsidRDefault="004656D8" w:rsidP="000C08BB">
      <w:pPr>
        <w:ind w:firstLineChars="200" w:firstLine="480"/>
      </w:pPr>
      <w:r w:rsidRPr="004656D8">
        <w:t>1.标准宣贯：通过中国核能行业协会官方网站、行业期刊、</w:t>
      </w:r>
      <w:proofErr w:type="gramStart"/>
      <w:r w:rsidRPr="004656D8">
        <w:t>微信公众号</w:t>
      </w:r>
      <w:proofErr w:type="gramEnd"/>
      <w:r w:rsidRPr="004656D8">
        <w:t>等多种渠道发布标准相关信息和宣贯材料，扩大标准的知晓度和影响力。</w:t>
      </w:r>
    </w:p>
    <w:p w14:paraId="6BF17AB8" w14:textId="60ADD6F6" w:rsidR="000C08BB" w:rsidRPr="000C08BB" w:rsidRDefault="004656D8" w:rsidP="000C08BB">
      <w:pPr>
        <w:ind w:firstLineChars="200" w:firstLine="480"/>
      </w:pPr>
      <w:r w:rsidRPr="004656D8">
        <w:t>2.培训推广：</w:t>
      </w:r>
      <w:r w:rsidR="000C08BB" w:rsidRPr="000C08BB">
        <w:rPr>
          <w:rFonts w:hint="eastAsia"/>
        </w:rPr>
        <w:t>中国核工业华兴建设有限公司</w:t>
      </w:r>
      <w:r w:rsidR="000C08BB" w:rsidRPr="000C08BB">
        <w:t>将配合中国核能行业协会组织行业召开标准宣贯会，开展培训活动，促进该标准更好的贯彻实施。</w:t>
      </w:r>
    </w:p>
    <w:p w14:paraId="508C3919" w14:textId="77777777" w:rsidR="000C08BB" w:rsidRPr="000C08BB" w:rsidRDefault="004656D8" w:rsidP="000C08BB">
      <w:pPr>
        <w:ind w:firstLineChars="200" w:firstLine="480"/>
      </w:pPr>
      <w:r w:rsidRPr="004656D8">
        <w:lastRenderedPageBreak/>
        <w:t>3.试点示范：选取行业内部分代表性企业开展标准试点应用工作，总结标准实施过程中的经验和问题，形成可复制、可推广的实施模式。通过试点示范，带动全行业范围内标准的有效实施，充分发挥标准的引领和规范作用</w:t>
      </w:r>
      <w:r w:rsidR="000C08BB" w:rsidRPr="000C08BB">
        <w:rPr>
          <w:rFonts w:hint="eastAsia"/>
        </w:rPr>
        <w:t>。</w:t>
      </w:r>
    </w:p>
    <w:p w14:paraId="4365325C" w14:textId="32B89F9D" w:rsidR="004656D8" w:rsidRPr="000C08BB" w:rsidRDefault="004656D8" w:rsidP="000C08BB">
      <w:pPr>
        <w:ind w:firstLineChars="200" w:firstLine="480"/>
        <w:rPr>
          <w:rFonts w:hint="eastAsia"/>
        </w:rPr>
      </w:pPr>
      <w:r w:rsidRPr="004656D8">
        <w:t>4.跟踪评估：标准实施后，起草工作组将配合中国核能行业协会建立标准实施跟踪评估机制，定期收集行业内相关单位对标准实施情况的反馈意见，评估标准实施效果。根据跟踪评估结果，适时提出标准修订建议，确保标准始终适应行业发展需求。</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5C795E3F" w:rsidR="00F60B7D" w:rsidRPr="000C08BB" w:rsidRDefault="000C08BB" w:rsidP="000C08BB">
      <w:pPr>
        <w:ind w:firstLineChars="200" w:firstLine="480"/>
        <w:rPr>
          <w:rFonts w:hint="eastAsia"/>
        </w:rPr>
      </w:pPr>
      <w:r w:rsidRPr="000C08BB">
        <w:rPr>
          <w:rFonts w:hint="eastAsia"/>
        </w:rPr>
        <w:t>无，</w:t>
      </w:r>
      <w:r w:rsidR="004656D8" w:rsidRPr="004656D8">
        <w:t>本标准的制定未涉及对现行相关标准的废止，与现有相关标准协调互补，共同完善我国核能行业标准体系。</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1D2C29C0" w14:textId="601D69D5" w:rsidR="004656D8" w:rsidRPr="004656D8" w:rsidRDefault="004656D8" w:rsidP="000C08BB">
      <w:pPr>
        <w:ind w:firstLineChars="200" w:firstLine="480"/>
      </w:pPr>
      <w:r w:rsidRPr="004656D8">
        <w:t>1.本标准的编制得到了中国核能行业协会的悉心指导和各参与单位的大力支持，在此表示衷心感谢。</w:t>
      </w:r>
    </w:p>
    <w:p w14:paraId="48B50C69" w14:textId="1E7A97C7" w:rsidR="00F60B7D" w:rsidRPr="004656D8" w:rsidRDefault="004656D8" w:rsidP="000C08BB">
      <w:pPr>
        <w:ind w:firstLineChars="200" w:firstLine="480"/>
        <w:rPr>
          <w:rFonts w:cs="宋体" w:hint="eastAsia"/>
          <w:kern w:val="0"/>
        </w:rPr>
      </w:pPr>
      <w:r w:rsidRPr="004656D8">
        <w:t>2.本标准实施过程中，如发现问题或有改进建议，请及时反馈至中国核能行业协会和标准牵头单位，以便后续修订完善。</w:t>
      </w:r>
      <w:r w:rsidR="00D514EE">
        <w:rPr>
          <w:rFonts w:cs="宋体" w:hint="eastAsia"/>
          <w:kern w:val="0"/>
        </w:rPr>
        <w:t xml:space="preserve"> </w:t>
      </w:r>
      <w:bookmarkEnd w:id="0"/>
    </w:p>
    <w:sectPr w:rsidR="00F60B7D" w:rsidRPr="004656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817B9" w14:textId="77777777" w:rsidR="00F81BA1" w:rsidRDefault="00F81BA1" w:rsidP="00444F79">
      <w:pPr>
        <w:spacing w:line="240" w:lineRule="auto"/>
      </w:pPr>
      <w:r>
        <w:separator/>
      </w:r>
    </w:p>
  </w:endnote>
  <w:endnote w:type="continuationSeparator" w:id="0">
    <w:p w14:paraId="58FCE877" w14:textId="77777777" w:rsidR="00F81BA1" w:rsidRDefault="00F81BA1" w:rsidP="00444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40CEF" w14:textId="77777777" w:rsidR="00F81BA1" w:rsidRDefault="00F81BA1" w:rsidP="00444F79">
      <w:pPr>
        <w:spacing w:line="240" w:lineRule="auto"/>
      </w:pPr>
      <w:r>
        <w:separator/>
      </w:r>
    </w:p>
  </w:footnote>
  <w:footnote w:type="continuationSeparator" w:id="0">
    <w:p w14:paraId="310C042E" w14:textId="77777777" w:rsidR="00F81BA1" w:rsidRDefault="00F81BA1" w:rsidP="00444F7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41E07"/>
    <w:rsid w:val="0004736B"/>
    <w:rsid w:val="000861CD"/>
    <w:rsid w:val="00094B71"/>
    <w:rsid w:val="000B290F"/>
    <w:rsid w:val="000B5186"/>
    <w:rsid w:val="000C08BB"/>
    <w:rsid w:val="000C204E"/>
    <w:rsid w:val="00103837"/>
    <w:rsid w:val="00132C00"/>
    <w:rsid w:val="00161CD2"/>
    <w:rsid w:val="00182EF1"/>
    <w:rsid w:val="0024244C"/>
    <w:rsid w:val="00285F39"/>
    <w:rsid w:val="002C13E7"/>
    <w:rsid w:val="002E1F35"/>
    <w:rsid w:val="003D1163"/>
    <w:rsid w:val="00400909"/>
    <w:rsid w:val="00444F79"/>
    <w:rsid w:val="004656D8"/>
    <w:rsid w:val="004656F6"/>
    <w:rsid w:val="004B44F0"/>
    <w:rsid w:val="00520FE0"/>
    <w:rsid w:val="005F096E"/>
    <w:rsid w:val="00640D6A"/>
    <w:rsid w:val="006423E1"/>
    <w:rsid w:val="006633BA"/>
    <w:rsid w:val="00664AC0"/>
    <w:rsid w:val="006A6B56"/>
    <w:rsid w:val="006E0F94"/>
    <w:rsid w:val="0070047E"/>
    <w:rsid w:val="00754B9E"/>
    <w:rsid w:val="00764E9E"/>
    <w:rsid w:val="00804BDD"/>
    <w:rsid w:val="008F0708"/>
    <w:rsid w:val="00901E89"/>
    <w:rsid w:val="009D0902"/>
    <w:rsid w:val="009D5F3A"/>
    <w:rsid w:val="00A0007C"/>
    <w:rsid w:val="00A13BAB"/>
    <w:rsid w:val="00A21D48"/>
    <w:rsid w:val="00A33BF8"/>
    <w:rsid w:val="00A35DA8"/>
    <w:rsid w:val="00A45E08"/>
    <w:rsid w:val="00A56356"/>
    <w:rsid w:val="00A737C5"/>
    <w:rsid w:val="00A740E0"/>
    <w:rsid w:val="00A82FA0"/>
    <w:rsid w:val="00AB5F92"/>
    <w:rsid w:val="00AC1E52"/>
    <w:rsid w:val="00AE1F12"/>
    <w:rsid w:val="00AF1BE5"/>
    <w:rsid w:val="00AF58EE"/>
    <w:rsid w:val="00B169AD"/>
    <w:rsid w:val="00B24A56"/>
    <w:rsid w:val="00B35BED"/>
    <w:rsid w:val="00B75B21"/>
    <w:rsid w:val="00C478E3"/>
    <w:rsid w:val="00CA2195"/>
    <w:rsid w:val="00CB603C"/>
    <w:rsid w:val="00D514EE"/>
    <w:rsid w:val="00DC29B1"/>
    <w:rsid w:val="00E0783F"/>
    <w:rsid w:val="00E228C3"/>
    <w:rsid w:val="00E93819"/>
    <w:rsid w:val="00F60B7D"/>
    <w:rsid w:val="00F81BA1"/>
    <w:rsid w:val="00FB6407"/>
    <w:rsid w:val="00FF0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4656D8"/>
    <w:pPr>
      <w:spacing w:before="100" w:beforeAutospacing="1" w:after="100" w:afterAutospacing="1" w:line="240" w:lineRule="auto"/>
      <w:outlineLvl w:val="1"/>
    </w:pPr>
    <w:rPr>
      <w:rFonts w:cs="宋体"/>
      <w:b/>
      <w:bCs/>
      <w:kern w:val="0"/>
      <w:sz w:val="36"/>
      <w:szCs w:val="36"/>
    </w:rPr>
  </w:style>
  <w:style w:type="paragraph" w:styleId="3">
    <w:name w:val="heading 3"/>
    <w:basedOn w:val="a"/>
    <w:next w:val="a"/>
    <w:link w:val="30"/>
    <w:uiPriority w:val="9"/>
    <w:semiHidden/>
    <w:unhideWhenUsed/>
    <w:qFormat/>
    <w:rsid w:val="00A35DA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444F79"/>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444F79"/>
    <w:rPr>
      <w:sz w:val="18"/>
      <w:szCs w:val="18"/>
    </w:rPr>
  </w:style>
  <w:style w:type="paragraph" w:styleId="a6">
    <w:name w:val="footer"/>
    <w:basedOn w:val="a"/>
    <w:link w:val="a7"/>
    <w:uiPriority w:val="99"/>
    <w:unhideWhenUsed/>
    <w:rsid w:val="00444F79"/>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444F79"/>
    <w:rPr>
      <w:sz w:val="18"/>
      <w:szCs w:val="18"/>
    </w:rPr>
  </w:style>
  <w:style w:type="character" w:customStyle="1" w:styleId="fontstyle01">
    <w:name w:val="fontstyle01"/>
    <w:basedOn w:val="a0"/>
    <w:rsid w:val="00B35BED"/>
    <w:rPr>
      <w:rFonts w:ascii="仿宋_GB2312" w:eastAsia="仿宋_GB2312" w:hint="eastAsia"/>
      <w:b w:val="0"/>
      <w:bCs w:val="0"/>
      <w:i w:val="0"/>
      <w:iCs w:val="0"/>
      <w:color w:val="000000"/>
      <w:sz w:val="22"/>
      <w:szCs w:val="22"/>
    </w:rPr>
  </w:style>
  <w:style w:type="character" w:customStyle="1" w:styleId="20">
    <w:name w:val="标题 2 字符"/>
    <w:basedOn w:val="a0"/>
    <w:link w:val="2"/>
    <w:uiPriority w:val="9"/>
    <w:rsid w:val="004656D8"/>
    <w:rPr>
      <w:rFonts w:cs="宋体"/>
      <w:b/>
      <w:bCs/>
      <w:kern w:val="0"/>
      <w:sz w:val="36"/>
      <w:szCs w:val="36"/>
    </w:rPr>
  </w:style>
  <w:style w:type="character" w:customStyle="1" w:styleId="30">
    <w:name w:val="标题 3 字符"/>
    <w:basedOn w:val="a0"/>
    <w:link w:val="3"/>
    <w:uiPriority w:val="9"/>
    <w:semiHidden/>
    <w:rsid w:val="00A35DA8"/>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68129">
      <w:bodyDiv w:val="1"/>
      <w:marLeft w:val="0"/>
      <w:marRight w:val="0"/>
      <w:marTop w:val="0"/>
      <w:marBottom w:val="0"/>
      <w:divBdr>
        <w:top w:val="none" w:sz="0" w:space="0" w:color="auto"/>
        <w:left w:val="none" w:sz="0" w:space="0" w:color="auto"/>
        <w:bottom w:val="none" w:sz="0" w:space="0" w:color="auto"/>
        <w:right w:val="none" w:sz="0" w:space="0" w:color="auto"/>
      </w:divBdr>
      <w:divsChild>
        <w:div w:id="1037047379">
          <w:marLeft w:val="0"/>
          <w:marRight w:val="0"/>
          <w:marTop w:val="0"/>
          <w:marBottom w:val="0"/>
          <w:divBdr>
            <w:top w:val="none" w:sz="0" w:space="0" w:color="auto"/>
            <w:left w:val="none" w:sz="0" w:space="0" w:color="auto"/>
            <w:bottom w:val="none" w:sz="0" w:space="0" w:color="auto"/>
            <w:right w:val="none" w:sz="0" w:space="0" w:color="auto"/>
          </w:divBdr>
          <w:divsChild>
            <w:div w:id="16032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67593">
      <w:bodyDiv w:val="1"/>
      <w:marLeft w:val="0"/>
      <w:marRight w:val="0"/>
      <w:marTop w:val="0"/>
      <w:marBottom w:val="0"/>
      <w:divBdr>
        <w:top w:val="none" w:sz="0" w:space="0" w:color="auto"/>
        <w:left w:val="none" w:sz="0" w:space="0" w:color="auto"/>
        <w:bottom w:val="none" w:sz="0" w:space="0" w:color="auto"/>
        <w:right w:val="none" w:sz="0" w:space="0" w:color="auto"/>
      </w:divBdr>
      <w:divsChild>
        <w:div w:id="2044788763">
          <w:marLeft w:val="0"/>
          <w:marRight w:val="0"/>
          <w:marTop w:val="0"/>
          <w:marBottom w:val="0"/>
          <w:divBdr>
            <w:top w:val="none" w:sz="0" w:space="0" w:color="auto"/>
            <w:left w:val="none" w:sz="0" w:space="0" w:color="auto"/>
            <w:bottom w:val="none" w:sz="0" w:space="0" w:color="auto"/>
            <w:right w:val="none" w:sz="0" w:space="0" w:color="auto"/>
          </w:divBdr>
        </w:div>
      </w:divsChild>
    </w:div>
    <w:div w:id="219024398">
      <w:bodyDiv w:val="1"/>
      <w:marLeft w:val="0"/>
      <w:marRight w:val="0"/>
      <w:marTop w:val="0"/>
      <w:marBottom w:val="0"/>
      <w:divBdr>
        <w:top w:val="none" w:sz="0" w:space="0" w:color="auto"/>
        <w:left w:val="none" w:sz="0" w:space="0" w:color="auto"/>
        <w:bottom w:val="none" w:sz="0" w:space="0" w:color="auto"/>
        <w:right w:val="none" w:sz="0" w:space="0" w:color="auto"/>
      </w:divBdr>
      <w:divsChild>
        <w:div w:id="940719696">
          <w:marLeft w:val="0"/>
          <w:marRight w:val="0"/>
          <w:marTop w:val="0"/>
          <w:marBottom w:val="0"/>
          <w:divBdr>
            <w:top w:val="none" w:sz="0" w:space="0" w:color="auto"/>
            <w:left w:val="none" w:sz="0" w:space="0" w:color="auto"/>
            <w:bottom w:val="none" w:sz="0" w:space="0" w:color="auto"/>
            <w:right w:val="none" w:sz="0" w:space="0" w:color="auto"/>
          </w:divBdr>
          <w:divsChild>
            <w:div w:id="6999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324376">
      <w:bodyDiv w:val="1"/>
      <w:marLeft w:val="0"/>
      <w:marRight w:val="0"/>
      <w:marTop w:val="0"/>
      <w:marBottom w:val="0"/>
      <w:divBdr>
        <w:top w:val="none" w:sz="0" w:space="0" w:color="auto"/>
        <w:left w:val="none" w:sz="0" w:space="0" w:color="auto"/>
        <w:bottom w:val="none" w:sz="0" w:space="0" w:color="auto"/>
        <w:right w:val="none" w:sz="0" w:space="0" w:color="auto"/>
      </w:divBdr>
      <w:divsChild>
        <w:div w:id="1709143629">
          <w:marLeft w:val="0"/>
          <w:marRight w:val="0"/>
          <w:marTop w:val="0"/>
          <w:marBottom w:val="0"/>
          <w:divBdr>
            <w:top w:val="none" w:sz="0" w:space="0" w:color="auto"/>
            <w:left w:val="none" w:sz="0" w:space="0" w:color="auto"/>
            <w:bottom w:val="none" w:sz="0" w:space="0" w:color="auto"/>
            <w:right w:val="none" w:sz="0" w:space="0" w:color="auto"/>
          </w:divBdr>
        </w:div>
      </w:divsChild>
    </w:div>
    <w:div w:id="391080927">
      <w:bodyDiv w:val="1"/>
      <w:marLeft w:val="0"/>
      <w:marRight w:val="0"/>
      <w:marTop w:val="0"/>
      <w:marBottom w:val="0"/>
      <w:divBdr>
        <w:top w:val="none" w:sz="0" w:space="0" w:color="auto"/>
        <w:left w:val="none" w:sz="0" w:space="0" w:color="auto"/>
        <w:bottom w:val="none" w:sz="0" w:space="0" w:color="auto"/>
        <w:right w:val="none" w:sz="0" w:space="0" w:color="auto"/>
      </w:divBdr>
      <w:divsChild>
        <w:div w:id="1520587839">
          <w:marLeft w:val="0"/>
          <w:marRight w:val="0"/>
          <w:marTop w:val="0"/>
          <w:marBottom w:val="0"/>
          <w:divBdr>
            <w:top w:val="none" w:sz="0" w:space="0" w:color="auto"/>
            <w:left w:val="none" w:sz="0" w:space="0" w:color="auto"/>
            <w:bottom w:val="none" w:sz="0" w:space="0" w:color="auto"/>
            <w:right w:val="none" w:sz="0" w:space="0" w:color="auto"/>
          </w:divBdr>
          <w:divsChild>
            <w:div w:id="107126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258743">
      <w:bodyDiv w:val="1"/>
      <w:marLeft w:val="0"/>
      <w:marRight w:val="0"/>
      <w:marTop w:val="0"/>
      <w:marBottom w:val="0"/>
      <w:divBdr>
        <w:top w:val="none" w:sz="0" w:space="0" w:color="auto"/>
        <w:left w:val="none" w:sz="0" w:space="0" w:color="auto"/>
        <w:bottom w:val="none" w:sz="0" w:space="0" w:color="auto"/>
        <w:right w:val="none" w:sz="0" w:space="0" w:color="auto"/>
      </w:divBdr>
      <w:divsChild>
        <w:div w:id="983513266">
          <w:marLeft w:val="0"/>
          <w:marRight w:val="0"/>
          <w:marTop w:val="0"/>
          <w:marBottom w:val="0"/>
          <w:divBdr>
            <w:top w:val="none" w:sz="0" w:space="0" w:color="auto"/>
            <w:left w:val="none" w:sz="0" w:space="0" w:color="auto"/>
            <w:bottom w:val="none" w:sz="0" w:space="0" w:color="auto"/>
            <w:right w:val="none" w:sz="0" w:space="0" w:color="auto"/>
          </w:divBdr>
          <w:divsChild>
            <w:div w:id="6947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972320">
      <w:bodyDiv w:val="1"/>
      <w:marLeft w:val="0"/>
      <w:marRight w:val="0"/>
      <w:marTop w:val="0"/>
      <w:marBottom w:val="0"/>
      <w:divBdr>
        <w:top w:val="none" w:sz="0" w:space="0" w:color="auto"/>
        <w:left w:val="none" w:sz="0" w:space="0" w:color="auto"/>
        <w:bottom w:val="none" w:sz="0" w:space="0" w:color="auto"/>
        <w:right w:val="none" w:sz="0" w:space="0" w:color="auto"/>
      </w:divBdr>
      <w:divsChild>
        <w:div w:id="220094108">
          <w:marLeft w:val="0"/>
          <w:marRight w:val="0"/>
          <w:marTop w:val="0"/>
          <w:marBottom w:val="0"/>
          <w:divBdr>
            <w:top w:val="none" w:sz="0" w:space="0" w:color="auto"/>
            <w:left w:val="none" w:sz="0" w:space="0" w:color="auto"/>
            <w:bottom w:val="none" w:sz="0" w:space="0" w:color="auto"/>
            <w:right w:val="none" w:sz="0" w:space="0" w:color="auto"/>
          </w:divBdr>
          <w:divsChild>
            <w:div w:id="287902797">
              <w:marLeft w:val="0"/>
              <w:marRight w:val="0"/>
              <w:marTop w:val="0"/>
              <w:marBottom w:val="0"/>
              <w:divBdr>
                <w:top w:val="none" w:sz="0" w:space="0" w:color="auto"/>
                <w:left w:val="none" w:sz="0" w:space="0" w:color="auto"/>
                <w:bottom w:val="none" w:sz="0" w:space="0" w:color="auto"/>
                <w:right w:val="none" w:sz="0" w:space="0" w:color="auto"/>
              </w:divBdr>
            </w:div>
            <w:div w:id="210726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21609">
      <w:bodyDiv w:val="1"/>
      <w:marLeft w:val="0"/>
      <w:marRight w:val="0"/>
      <w:marTop w:val="0"/>
      <w:marBottom w:val="0"/>
      <w:divBdr>
        <w:top w:val="none" w:sz="0" w:space="0" w:color="auto"/>
        <w:left w:val="none" w:sz="0" w:space="0" w:color="auto"/>
        <w:bottom w:val="none" w:sz="0" w:space="0" w:color="auto"/>
        <w:right w:val="none" w:sz="0" w:space="0" w:color="auto"/>
      </w:divBdr>
      <w:divsChild>
        <w:div w:id="705985362">
          <w:marLeft w:val="0"/>
          <w:marRight w:val="0"/>
          <w:marTop w:val="0"/>
          <w:marBottom w:val="0"/>
          <w:divBdr>
            <w:top w:val="none" w:sz="0" w:space="0" w:color="auto"/>
            <w:left w:val="none" w:sz="0" w:space="0" w:color="auto"/>
            <w:bottom w:val="none" w:sz="0" w:space="0" w:color="auto"/>
            <w:right w:val="none" w:sz="0" w:space="0" w:color="auto"/>
          </w:divBdr>
          <w:divsChild>
            <w:div w:id="1327830179">
              <w:marLeft w:val="0"/>
              <w:marRight w:val="0"/>
              <w:marTop w:val="0"/>
              <w:marBottom w:val="0"/>
              <w:divBdr>
                <w:top w:val="none" w:sz="0" w:space="0" w:color="auto"/>
                <w:left w:val="none" w:sz="0" w:space="0" w:color="auto"/>
                <w:bottom w:val="none" w:sz="0" w:space="0" w:color="auto"/>
                <w:right w:val="none" w:sz="0" w:space="0" w:color="auto"/>
              </w:divBdr>
            </w:div>
            <w:div w:id="1076168602">
              <w:marLeft w:val="0"/>
              <w:marRight w:val="0"/>
              <w:marTop w:val="0"/>
              <w:marBottom w:val="0"/>
              <w:divBdr>
                <w:top w:val="none" w:sz="0" w:space="0" w:color="auto"/>
                <w:left w:val="none" w:sz="0" w:space="0" w:color="auto"/>
                <w:bottom w:val="none" w:sz="0" w:space="0" w:color="auto"/>
                <w:right w:val="none" w:sz="0" w:space="0" w:color="auto"/>
              </w:divBdr>
            </w:div>
            <w:div w:id="658772077">
              <w:marLeft w:val="0"/>
              <w:marRight w:val="0"/>
              <w:marTop w:val="0"/>
              <w:marBottom w:val="0"/>
              <w:divBdr>
                <w:top w:val="none" w:sz="0" w:space="0" w:color="auto"/>
                <w:left w:val="none" w:sz="0" w:space="0" w:color="auto"/>
                <w:bottom w:val="none" w:sz="0" w:space="0" w:color="auto"/>
                <w:right w:val="none" w:sz="0" w:space="0" w:color="auto"/>
              </w:divBdr>
            </w:div>
            <w:div w:id="107200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528304">
      <w:bodyDiv w:val="1"/>
      <w:marLeft w:val="0"/>
      <w:marRight w:val="0"/>
      <w:marTop w:val="0"/>
      <w:marBottom w:val="0"/>
      <w:divBdr>
        <w:top w:val="none" w:sz="0" w:space="0" w:color="auto"/>
        <w:left w:val="none" w:sz="0" w:space="0" w:color="auto"/>
        <w:bottom w:val="none" w:sz="0" w:space="0" w:color="auto"/>
        <w:right w:val="none" w:sz="0" w:space="0" w:color="auto"/>
      </w:divBdr>
      <w:divsChild>
        <w:div w:id="1654791534">
          <w:marLeft w:val="0"/>
          <w:marRight w:val="0"/>
          <w:marTop w:val="0"/>
          <w:marBottom w:val="0"/>
          <w:divBdr>
            <w:top w:val="none" w:sz="0" w:space="0" w:color="auto"/>
            <w:left w:val="none" w:sz="0" w:space="0" w:color="auto"/>
            <w:bottom w:val="none" w:sz="0" w:space="0" w:color="auto"/>
            <w:right w:val="none" w:sz="0" w:space="0" w:color="auto"/>
          </w:divBdr>
        </w:div>
      </w:divsChild>
    </w:div>
    <w:div w:id="569341932">
      <w:bodyDiv w:val="1"/>
      <w:marLeft w:val="0"/>
      <w:marRight w:val="0"/>
      <w:marTop w:val="0"/>
      <w:marBottom w:val="0"/>
      <w:divBdr>
        <w:top w:val="none" w:sz="0" w:space="0" w:color="auto"/>
        <w:left w:val="none" w:sz="0" w:space="0" w:color="auto"/>
        <w:bottom w:val="none" w:sz="0" w:space="0" w:color="auto"/>
        <w:right w:val="none" w:sz="0" w:space="0" w:color="auto"/>
      </w:divBdr>
      <w:divsChild>
        <w:div w:id="1149058947">
          <w:marLeft w:val="0"/>
          <w:marRight w:val="0"/>
          <w:marTop w:val="0"/>
          <w:marBottom w:val="0"/>
          <w:divBdr>
            <w:top w:val="none" w:sz="0" w:space="0" w:color="auto"/>
            <w:left w:val="none" w:sz="0" w:space="0" w:color="auto"/>
            <w:bottom w:val="none" w:sz="0" w:space="0" w:color="auto"/>
            <w:right w:val="none" w:sz="0" w:space="0" w:color="auto"/>
          </w:divBdr>
          <w:divsChild>
            <w:div w:id="146277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544561">
      <w:bodyDiv w:val="1"/>
      <w:marLeft w:val="0"/>
      <w:marRight w:val="0"/>
      <w:marTop w:val="0"/>
      <w:marBottom w:val="0"/>
      <w:divBdr>
        <w:top w:val="none" w:sz="0" w:space="0" w:color="auto"/>
        <w:left w:val="none" w:sz="0" w:space="0" w:color="auto"/>
        <w:bottom w:val="none" w:sz="0" w:space="0" w:color="auto"/>
        <w:right w:val="none" w:sz="0" w:space="0" w:color="auto"/>
      </w:divBdr>
      <w:divsChild>
        <w:div w:id="2046056632">
          <w:marLeft w:val="0"/>
          <w:marRight w:val="0"/>
          <w:marTop w:val="0"/>
          <w:marBottom w:val="0"/>
          <w:divBdr>
            <w:top w:val="none" w:sz="0" w:space="0" w:color="auto"/>
            <w:left w:val="none" w:sz="0" w:space="0" w:color="auto"/>
            <w:bottom w:val="none" w:sz="0" w:space="0" w:color="auto"/>
            <w:right w:val="none" w:sz="0" w:space="0" w:color="auto"/>
          </w:divBdr>
        </w:div>
      </w:divsChild>
    </w:div>
    <w:div w:id="627466438">
      <w:bodyDiv w:val="1"/>
      <w:marLeft w:val="0"/>
      <w:marRight w:val="0"/>
      <w:marTop w:val="0"/>
      <w:marBottom w:val="0"/>
      <w:divBdr>
        <w:top w:val="none" w:sz="0" w:space="0" w:color="auto"/>
        <w:left w:val="none" w:sz="0" w:space="0" w:color="auto"/>
        <w:bottom w:val="none" w:sz="0" w:space="0" w:color="auto"/>
        <w:right w:val="none" w:sz="0" w:space="0" w:color="auto"/>
      </w:divBdr>
      <w:divsChild>
        <w:div w:id="747118131">
          <w:marLeft w:val="0"/>
          <w:marRight w:val="0"/>
          <w:marTop w:val="0"/>
          <w:marBottom w:val="0"/>
          <w:divBdr>
            <w:top w:val="none" w:sz="0" w:space="0" w:color="auto"/>
            <w:left w:val="none" w:sz="0" w:space="0" w:color="auto"/>
            <w:bottom w:val="none" w:sz="0" w:space="0" w:color="auto"/>
            <w:right w:val="none" w:sz="0" w:space="0" w:color="auto"/>
          </w:divBdr>
          <w:divsChild>
            <w:div w:id="1163081548">
              <w:marLeft w:val="0"/>
              <w:marRight w:val="0"/>
              <w:marTop w:val="0"/>
              <w:marBottom w:val="0"/>
              <w:divBdr>
                <w:top w:val="none" w:sz="0" w:space="0" w:color="auto"/>
                <w:left w:val="none" w:sz="0" w:space="0" w:color="auto"/>
                <w:bottom w:val="none" w:sz="0" w:space="0" w:color="auto"/>
                <w:right w:val="none" w:sz="0" w:space="0" w:color="auto"/>
              </w:divBdr>
            </w:div>
            <w:div w:id="2093382900">
              <w:marLeft w:val="0"/>
              <w:marRight w:val="0"/>
              <w:marTop w:val="0"/>
              <w:marBottom w:val="0"/>
              <w:divBdr>
                <w:top w:val="none" w:sz="0" w:space="0" w:color="auto"/>
                <w:left w:val="none" w:sz="0" w:space="0" w:color="auto"/>
                <w:bottom w:val="none" w:sz="0" w:space="0" w:color="auto"/>
                <w:right w:val="none" w:sz="0" w:space="0" w:color="auto"/>
              </w:divBdr>
            </w:div>
            <w:div w:id="116354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870877">
      <w:bodyDiv w:val="1"/>
      <w:marLeft w:val="0"/>
      <w:marRight w:val="0"/>
      <w:marTop w:val="0"/>
      <w:marBottom w:val="0"/>
      <w:divBdr>
        <w:top w:val="none" w:sz="0" w:space="0" w:color="auto"/>
        <w:left w:val="none" w:sz="0" w:space="0" w:color="auto"/>
        <w:bottom w:val="none" w:sz="0" w:space="0" w:color="auto"/>
        <w:right w:val="none" w:sz="0" w:space="0" w:color="auto"/>
      </w:divBdr>
      <w:divsChild>
        <w:div w:id="23992359">
          <w:marLeft w:val="0"/>
          <w:marRight w:val="0"/>
          <w:marTop w:val="0"/>
          <w:marBottom w:val="0"/>
          <w:divBdr>
            <w:top w:val="none" w:sz="0" w:space="0" w:color="auto"/>
            <w:left w:val="none" w:sz="0" w:space="0" w:color="auto"/>
            <w:bottom w:val="none" w:sz="0" w:space="0" w:color="auto"/>
            <w:right w:val="none" w:sz="0" w:space="0" w:color="auto"/>
          </w:divBdr>
          <w:divsChild>
            <w:div w:id="121323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22105">
      <w:bodyDiv w:val="1"/>
      <w:marLeft w:val="0"/>
      <w:marRight w:val="0"/>
      <w:marTop w:val="0"/>
      <w:marBottom w:val="0"/>
      <w:divBdr>
        <w:top w:val="none" w:sz="0" w:space="0" w:color="auto"/>
        <w:left w:val="none" w:sz="0" w:space="0" w:color="auto"/>
        <w:bottom w:val="none" w:sz="0" w:space="0" w:color="auto"/>
        <w:right w:val="none" w:sz="0" w:space="0" w:color="auto"/>
      </w:divBdr>
      <w:divsChild>
        <w:div w:id="595480893">
          <w:marLeft w:val="0"/>
          <w:marRight w:val="0"/>
          <w:marTop w:val="0"/>
          <w:marBottom w:val="0"/>
          <w:divBdr>
            <w:top w:val="none" w:sz="0" w:space="0" w:color="auto"/>
            <w:left w:val="none" w:sz="0" w:space="0" w:color="auto"/>
            <w:bottom w:val="none" w:sz="0" w:space="0" w:color="auto"/>
            <w:right w:val="none" w:sz="0" w:space="0" w:color="auto"/>
          </w:divBdr>
          <w:divsChild>
            <w:div w:id="179085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17533">
      <w:bodyDiv w:val="1"/>
      <w:marLeft w:val="0"/>
      <w:marRight w:val="0"/>
      <w:marTop w:val="0"/>
      <w:marBottom w:val="0"/>
      <w:divBdr>
        <w:top w:val="none" w:sz="0" w:space="0" w:color="auto"/>
        <w:left w:val="none" w:sz="0" w:space="0" w:color="auto"/>
        <w:bottom w:val="none" w:sz="0" w:space="0" w:color="auto"/>
        <w:right w:val="none" w:sz="0" w:space="0" w:color="auto"/>
      </w:divBdr>
      <w:divsChild>
        <w:div w:id="840584242">
          <w:marLeft w:val="0"/>
          <w:marRight w:val="0"/>
          <w:marTop w:val="0"/>
          <w:marBottom w:val="0"/>
          <w:divBdr>
            <w:top w:val="none" w:sz="0" w:space="0" w:color="auto"/>
            <w:left w:val="none" w:sz="0" w:space="0" w:color="auto"/>
            <w:bottom w:val="none" w:sz="0" w:space="0" w:color="auto"/>
            <w:right w:val="none" w:sz="0" w:space="0" w:color="auto"/>
          </w:divBdr>
          <w:divsChild>
            <w:div w:id="100763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405372">
      <w:bodyDiv w:val="1"/>
      <w:marLeft w:val="0"/>
      <w:marRight w:val="0"/>
      <w:marTop w:val="0"/>
      <w:marBottom w:val="0"/>
      <w:divBdr>
        <w:top w:val="none" w:sz="0" w:space="0" w:color="auto"/>
        <w:left w:val="none" w:sz="0" w:space="0" w:color="auto"/>
        <w:bottom w:val="none" w:sz="0" w:space="0" w:color="auto"/>
        <w:right w:val="none" w:sz="0" w:space="0" w:color="auto"/>
      </w:divBdr>
      <w:divsChild>
        <w:div w:id="1651327075">
          <w:marLeft w:val="0"/>
          <w:marRight w:val="0"/>
          <w:marTop w:val="0"/>
          <w:marBottom w:val="0"/>
          <w:divBdr>
            <w:top w:val="none" w:sz="0" w:space="0" w:color="auto"/>
            <w:left w:val="none" w:sz="0" w:space="0" w:color="auto"/>
            <w:bottom w:val="none" w:sz="0" w:space="0" w:color="auto"/>
            <w:right w:val="none" w:sz="0" w:space="0" w:color="auto"/>
          </w:divBdr>
          <w:divsChild>
            <w:div w:id="137634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96613">
      <w:bodyDiv w:val="1"/>
      <w:marLeft w:val="0"/>
      <w:marRight w:val="0"/>
      <w:marTop w:val="0"/>
      <w:marBottom w:val="0"/>
      <w:divBdr>
        <w:top w:val="none" w:sz="0" w:space="0" w:color="auto"/>
        <w:left w:val="none" w:sz="0" w:space="0" w:color="auto"/>
        <w:bottom w:val="none" w:sz="0" w:space="0" w:color="auto"/>
        <w:right w:val="none" w:sz="0" w:space="0" w:color="auto"/>
      </w:divBdr>
      <w:divsChild>
        <w:div w:id="310447433">
          <w:marLeft w:val="0"/>
          <w:marRight w:val="0"/>
          <w:marTop w:val="0"/>
          <w:marBottom w:val="0"/>
          <w:divBdr>
            <w:top w:val="none" w:sz="0" w:space="0" w:color="auto"/>
            <w:left w:val="none" w:sz="0" w:space="0" w:color="auto"/>
            <w:bottom w:val="none" w:sz="0" w:space="0" w:color="auto"/>
            <w:right w:val="none" w:sz="0" w:space="0" w:color="auto"/>
          </w:divBdr>
          <w:divsChild>
            <w:div w:id="184674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273291">
      <w:bodyDiv w:val="1"/>
      <w:marLeft w:val="0"/>
      <w:marRight w:val="0"/>
      <w:marTop w:val="0"/>
      <w:marBottom w:val="0"/>
      <w:divBdr>
        <w:top w:val="none" w:sz="0" w:space="0" w:color="auto"/>
        <w:left w:val="none" w:sz="0" w:space="0" w:color="auto"/>
        <w:bottom w:val="none" w:sz="0" w:space="0" w:color="auto"/>
        <w:right w:val="none" w:sz="0" w:space="0" w:color="auto"/>
      </w:divBdr>
      <w:divsChild>
        <w:div w:id="1406881258">
          <w:marLeft w:val="0"/>
          <w:marRight w:val="0"/>
          <w:marTop w:val="0"/>
          <w:marBottom w:val="0"/>
          <w:divBdr>
            <w:top w:val="none" w:sz="0" w:space="0" w:color="auto"/>
            <w:left w:val="none" w:sz="0" w:space="0" w:color="auto"/>
            <w:bottom w:val="none" w:sz="0" w:space="0" w:color="auto"/>
            <w:right w:val="none" w:sz="0" w:space="0" w:color="auto"/>
          </w:divBdr>
          <w:divsChild>
            <w:div w:id="2058777160">
              <w:marLeft w:val="0"/>
              <w:marRight w:val="0"/>
              <w:marTop w:val="0"/>
              <w:marBottom w:val="0"/>
              <w:divBdr>
                <w:top w:val="none" w:sz="0" w:space="0" w:color="auto"/>
                <w:left w:val="none" w:sz="0" w:space="0" w:color="auto"/>
                <w:bottom w:val="none" w:sz="0" w:space="0" w:color="auto"/>
                <w:right w:val="none" w:sz="0" w:space="0" w:color="auto"/>
              </w:divBdr>
            </w:div>
            <w:div w:id="1377583233">
              <w:marLeft w:val="0"/>
              <w:marRight w:val="0"/>
              <w:marTop w:val="0"/>
              <w:marBottom w:val="0"/>
              <w:divBdr>
                <w:top w:val="none" w:sz="0" w:space="0" w:color="auto"/>
                <w:left w:val="none" w:sz="0" w:space="0" w:color="auto"/>
                <w:bottom w:val="none" w:sz="0" w:space="0" w:color="auto"/>
                <w:right w:val="none" w:sz="0" w:space="0" w:color="auto"/>
              </w:divBdr>
            </w:div>
            <w:div w:id="102348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455701">
      <w:bodyDiv w:val="1"/>
      <w:marLeft w:val="0"/>
      <w:marRight w:val="0"/>
      <w:marTop w:val="0"/>
      <w:marBottom w:val="0"/>
      <w:divBdr>
        <w:top w:val="none" w:sz="0" w:space="0" w:color="auto"/>
        <w:left w:val="none" w:sz="0" w:space="0" w:color="auto"/>
        <w:bottom w:val="none" w:sz="0" w:space="0" w:color="auto"/>
        <w:right w:val="none" w:sz="0" w:space="0" w:color="auto"/>
      </w:divBdr>
      <w:divsChild>
        <w:div w:id="1917200562">
          <w:marLeft w:val="0"/>
          <w:marRight w:val="0"/>
          <w:marTop w:val="0"/>
          <w:marBottom w:val="0"/>
          <w:divBdr>
            <w:top w:val="none" w:sz="0" w:space="0" w:color="auto"/>
            <w:left w:val="none" w:sz="0" w:space="0" w:color="auto"/>
            <w:bottom w:val="none" w:sz="0" w:space="0" w:color="auto"/>
            <w:right w:val="none" w:sz="0" w:space="0" w:color="auto"/>
          </w:divBdr>
          <w:divsChild>
            <w:div w:id="4653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291399">
      <w:bodyDiv w:val="1"/>
      <w:marLeft w:val="0"/>
      <w:marRight w:val="0"/>
      <w:marTop w:val="0"/>
      <w:marBottom w:val="0"/>
      <w:divBdr>
        <w:top w:val="none" w:sz="0" w:space="0" w:color="auto"/>
        <w:left w:val="none" w:sz="0" w:space="0" w:color="auto"/>
        <w:bottom w:val="none" w:sz="0" w:space="0" w:color="auto"/>
        <w:right w:val="none" w:sz="0" w:space="0" w:color="auto"/>
      </w:divBdr>
      <w:divsChild>
        <w:div w:id="74325753">
          <w:marLeft w:val="0"/>
          <w:marRight w:val="0"/>
          <w:marTop w:val="0"/>
          <w:marBottom w:val="0"/>
          <w:divBdr>
            <w:top w:val="none" w:sz="0" w:space="0" w:color="auto"/>
            <w:left w:val="none" w:sz="0" w:space="0" w:color="auto"/>
            <w:bottom w:val="none" w:sz="0" w:space="0" w:color="auto"/>
            <w:right w:val="none" w:sz="0" w:space="0" w:color="auto"/>
          </w:divBdr>
          <w:divsChild>
            <w:div w:id="189068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554045">
      <w:bodyDiv w:val="1"/>
      <w:marLeft w:val="0"/>
      <w:marRight w:val="0"/>
      <w:marTop w:val="0"/>
      <w:marBottom w:val="0"/>
      <w:divBdr>
        <w:top w:val="none" w:sz="0" w:space="0" w:color="auto"/>
        <w:left w:val="none" w:sz="0" w:space="0" w:color="auto"/>
        <w:bottom w:val="none" w:sz="0" w:space="0" w:color="auto"/>
        <w:right w:val="none" w:sz="0" w:space="0" w:color="auto"/>
      </w:divBdr>
      <w:divsChild>
        <w:div w:id="507212576">
          <w:marLeft w:val="0"/>
          <w:marRight w:val="0"/>
          <w:marTop w:val="0"/>
          <w:marBottom w:val="0"/>
          <w:divBdr>
            <w:top w:val="none" w:sz="0" w:space="0" w:color="auto"/>
            <w:left w:val="none" w:sz="0" w:space="0" w:color="auto"/>
            <w:bottom w:val="none" w:sz="0" w:space="0" w:color="auto"/>
            <w:right w:val="none" w:sz="0" w:space="0" w:color="auto"/>
          </w:divBdr>
          <w:divsChild>
            <w:div w:id="180583517">
              <w:marLeft w:val="0"/>
              <w:marRight w:val="0"/>
              <w:marTop w:val="0"/>
              <w:marBottom w:val="0"/>
              <w:divBdr>
                <w:top w:val="none" w:sz="0" w:space="0" w:color="auto"/>
                <w:left w:val="none" w:sz="0" w:space="0" w:color="auto"/>
                <w:bottom w:val="none" w:sz="0" w:space="0" w:color="auto"/>
                <w:right w:val="none" w:sz="0" w:space="0" w:color="auto"/>
              </w:divBdr>
            </w:div>
            <w:div w:id="7127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591244">
      <w:bodyDiv w:val="1"/>
      <w:marLeft w:val="0"/>
      <w:marRight w:val="0"/>
      <w:marTop w:val="0"/>
      <w:marBottom w:val="0"/>
      <w:divBdr>
        <w:top w:val="none" w:sz="0" w:space="0" w:color="auto"/>
        <w:left w:val="none" w:sz="0" w:space="0" w:color="auto"/>
        <w:bottom w:val="none" w:sz="0" w:space="0" w:color="auto"/>
        <w:right w:val="none" w:sz="0" w:space="0" w:color="auto"/>
      </w:divBdr>
      <w:divsChild>
        <w:div w:id="1477794224">
          <w:marLeft w:val="0"/>
          <w:marRight w:val="0"/>
          <w:marTop w:val="0"/>
          <w:marBottom w:val="0"/>
          <w:divBdr>
            <w:top w:val="none" w:sz="0" w:space="0" w:color="auto"/>
            <w:left w:val="none" w:sz="0" w:space="0" w:color="auto"/>
            <w:bottom w:val="none" w:sz="0" w:space="0" w:color="auto"/>
            <w:right w:val="none" w:sz="0" w:space="0" w:color="auto"/>
          </w:divBdr>
          <w:divsChild>
            <w:div w:id="83133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543325">
      <w:bodyDiv w:val="1"/>
      <w:marLeft w:val="0"/>
      <w:marRight w:val="0"/>
      <w:marTop w:val="0"/>
      <w:marBottom w:val="0"/>
      <w:divBdr>
        <w:top w:val="none" w:sz="0" w:space="0" w:color="auto"/>
        <w:left w:val="none" w:sz="0" w:space="0" w:color="auto"/>
        <w:bottom w:val="none" w:sz="0" w:space="0" w:color="auto"/>
        <w:right w:val="none" w:sz="0" w:space="0" w:color="auto"/>
      </w:divBdr>
      <w:divsChild>
        <w:div w:id="273901504">
          <w:marLeft w:val="0"/>
          <w:marRight w:val="0"/>
          <w:marTop w:val="0"/>
          <w:marBottom w:val="0"/>
          <w:divBdr>
            <w:top w:val="none" w:sz="0" w:space="0" w:color="auto"/>
            <w:left w:val="none" w:sz="0" w:space="0" w:color="auto"/>
            <w:bottom w:val="none" w:sz="0" w:space="0" w:color="auto"/>
            <w:right w:val="none" w:sz="0" w:space="0" w:color="auto"/>
          </w:divBdr>
          <w:divsChild>
            <w:div w:id="142391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574307">
      <w:bodyDiv w:val="1"/>
      <w:marLeft w:val="0"/>
      <w:marRight w:val="0"/>
      <w:marTop w:val="0"/>
      <w:marBottom w:val="0"/>
      <w:divBdr>
        <w:top w:val="none" w:sz="0" w:space="0" w:color="auto"/>
        <w:left w:val="none" w:sz="0" w:space="0" w:color="auto"/>
        <w:bottom w:val="none" w:sz="0" w:space="0" w:color="auto"/>
        <w:right w:val="none" w:sz="0" w:space="0" w:color="auto"/>
      </w:divBdr>
    </w:div>
    <w:div w:id="1336612795">
      <w:bodyDiv w:val="1"/>
      <w:marLeft w:val="0"/>
      <w:marRight w:val="0"/>
      <w:marTop w:val="0"/>
      <w:marBottom w:val="0"/>
      <w:divBdr>
        <w:top w:val="none" w:sz="0" w:space="0" w:color="auto"/>
        <w:left w:val="none" w:sz="0" w:space="0" w:color="auto"/>
        <w:bottom w:val="none" w:sz="0" w:space="0" w:color="auto"/>
        <w:right w:val="none" w:sz="0" w:space="0" w:color="auto"/>
      </w:divBdr>
      <w:divsChild>
        <w:div w:id="1298296018">
          <w:marLeft w:val="0"/>
          <w:marRight w:val="0"/>
          <w:marTop w:val="0"/>
          <w:marBottom w:val="0"/>
          <w:divBdr>
            <w:top w:val="none" w:sz="0" w:space="0" w:color="auto"/>
            <w:left w:val="none" w:sz="0" w:space="0" w:color="auto"/>
            <w:bottom w:val="none" w:sz="0" w:space="0" w:color="auto"/>
            <w:right w:val="none" w:sz="0" w:space="0" w:color="auto"/>
          </w:divBdr>
          <w:divsChild>
            <w:div w:id="144029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197697">
      <w:bodyDiv w:val="1"/>
      <w:marLeft w:val="0"/>
      <w:marRight w:val="0"/>
      <w:marTop w:val="0"/>
      <w:marBottom w:val="0"/>
      <w:divBdr>
        <w:top w:val="none" w:sz="0" w:space="0" w:color="auto"/>
        <w:left w:val="none" w:sz="0" w:space="0" w:color="auto"/>
        <w:bottom w:val="none" w:sz="0" w:space="0" w:color="auto"/>
        <w:right w:val="none" w:sz="0" w:space="0" w:color="auto"/>
      </w:divBdr>
    </w:div>
    <w:div w:id="1395425069">
      <w:bodyDiv w:val="1"/>
      <w:marLeft w:val="0"/>
      <w:marRight w:val="0"/>
      <w:marTop w:val="0"/>
      <w:marBottom w:val="0"/>
      <w:divBdr>
        <w:top w:val="none" w:sz="0" w:space="0" w:color="auto"/>
        <w:left w:val="none" w:sz="0" w:space="0" w:color="auto"/>
        <w:bottom w:val="none" w:sz="0" w:space="0" w:color="auto"/>
        <w:right w:val="none" w:sz="0" w:space="0" w:color="auto"/>
      </w:divBdr>
      <w:divsChild>
        <w:div w:id="682366239">
          <w:marLeft w:val="0"/>
          <w:marRight w:val="0"/>
          <w:marTop w:val="0"/>
          <w:marBottom w:val="0"/>
          <w:divBdr>
            <w:top w:val="none" w:sz="0" w:space="0" w:color="auto"/>
            <w:left w:val="none" w:sz="0" w:space="0" w:color="auto"/>
            <w:bottom w:val="none" w:sz="0" w:space="0" w:color="auto"/>
            <w:right w:val="none" w:sz="0" w:space="0" w:color="auto"/>
          </w:divBdr>
          <w:divsChild>
            <w:div w:id="634599596">
              <w:marLeft w:val="0"/>
              <w:marRight w:val="0"/>
              <w:marTop w:val="0"/>
              <w:marBottom w:val="0"/>
              <w:divBdr>
                <w:top w:val="none" w:sz="0" w:space="0" w:color="auto"/>
                <w:left w:val="none" w:sz="0" w:space="0" w:color="auto"/>
                <w:bottom w:val="none" w:sz="0" w:space="0" w:color="auto"/>
                <w:right w:val="none" w:sz="0" w:space="0" w:color="auto"/>
              </w:divBdr>
            </w:div>
            <w:div w:id="773790569">
              <w:marLeft w:val="0"/>
              <w:marRight w:val="0"/>
              <w:marTop w:val="0"/>
              <w:marBottom w:val="0"/>
              <w:divBdr>
                <w:top w:val="none" w:sz="0" w:space="0" w:color="auto"/>
                <w:left w:val="none" w:sz="0" w:space="0" w:color="auto"/>
                <w:bottom w:val="none" w:sz="0" w:space="0" w:color="auto"/>
                <w:right w:val="none" w:sz="0" w:space="0" w:color="auto"/>
              </w:divBdr>
            </w:div>
            <w:div w:id="593901155">
              <w:marLeft w:val="0"/>
              <w:marRight w:val="0"/>
              <w:marTop w:val="0"/>
              <w:marBottom w:val="0"/>
              <w:divBdr>
                <w:top w:val="none" w:sz="0" w:space="0" w:color="auto"/>
                <w:left w:val="none" w:sz="0" w:space="0" w:color="auto"/>
                <w:bottom w:val="none" w:sz="0" w:space="0" w:color="auto"/>
                <w:right w:val="none" w:sz="0" w:space="0" w:color="auto"/>
              </w:divBdr>
            </w:div>
            <w:div w:id="212461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647469">
      <w:bodyDiv w:val="1"/>
      <w:marLeft w:val="0"/>
      <w:marRight w:val="0"/>
      <w:marTop w:val="0"/>
      <w:marBottom w:val="0"/>
      <w:divBdr>
        <w:top w:val="none" w:sz="0" w:space="0" w:color="auto"/>
        <w:left w:val="none" w:sz="0" w:space="0" w:color="auto"/>
        <w:bottom w:val="none" w:sz="0" w:space="0" w:color="auto"/>
        <w:right w:val="none" w:sz="0" w:space="0" w:color="auto"/>
      </w:divBdr>
      <w:divsChild>
        <w:div w:id="1700623080">
          <w:marLeft w:val="0"/>
          <w:marRight w:val="0"/>
          <w:marTop w:val="0"/>
          <w:marBottom w:val="0"/>
          <w:divBdr>
            <w:top w:val="none" w:sz="0" w:space="0" w:color="auto"/>
            <w:left w:val="none" w:sz="0" w:space="0" w:color="auto"/>
            <w:bottom w:val="none" w:sz="0" w:space="0" w:color="auto"/>
            <w:right w:val="none" w:sz="0" w:space="0" w:color="auto"/>
          </w:divBdr>
          <w:divsChild>
            <w:div w:id="129008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7321">
      <w:bodyDiv w:val="1"/>
      <w:marLeft w:val="0"/>
      <w:marRight w:val="0"/>
      <w:marTop w:val="0"/>
      <w:marBottom w:val="0"/>
      <w:divBdr>
        <w:top w:val="none" w:sz="0" w:space="0" w:color="auto"/>
        <w:left w:val="none" w:sz="0" w:space="0" w:color="auto"/>
        <w:bottom w:val="none" w:sz="0" w:space="0" w:color="auto"/>
        <w:right w:val="none" w:sz="0" w:space="0" w:color="auto"/>
      </w:divBdr>
      <w:divsChild>
        <w:div w:id="339428756">
          <w:marLeft w:val="0"/>
          <w:marRight w:val="0"/>
          <w:marTop w:val="0"/>
          <w:marBottom w:val="0"/>
          <w:divBdr>
            <w:top w:val="none" w:sz="0" w:space="0" w:color="auto"/>
            <w:left w:val="none" w:sz="0" w:space="0" w:color="auto"/>
            <w:bottom w:val="none" w:sz="0" w:space="0" w:color="auto"/>
            <w:right w:val="none" w:sz="0" w:space="0" w:color="auto"/>
          </w:divBdr>
          <w:divsChild>
            <w:div w:id="192965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544694">
      <w:bodyDiv w:val="1"/>
      <w:marLeft w:val="0"/>
      <w:marRight w:val="0"/>
      <w:marTop w:val="0"/>
      <w:marBottom w:val="0"/>
      <w:divBdr>
        <w:top w:val="none" w:sz="0" w:space="0" w:color="auto"/>
        <w:left w:val="none" w:sz="0" w:space="0" w:color="auto"/>
        <w:bottom w:val="none" w:sz="0" w:space="0" w:color="auto"/>
        <w:right w:val="none" w:sz="0" w:space="0" w:color="auto"/>
      </w:divBdr>
      <w:divsChild>
        <w:div w:id="339352060">
          <w:marLeft w:val="0"/>
          <w:marRight w:val="0"/>
          <w:marTop w:val="0"/>
          <w:marBottom w:val="0"/>
          <w:divBdr>
            <w:top w:val="none" w:sz="0" w:space="0" w:color="auto"/>
            <w:left w:val="none" w:sz="0" w:space="0" w:color="auto"/>
            <w:bottom w:val="none" w:sz="0" w:space="0" w:color="auto"/>
            <w:right w:val="none" w:sz="0" w:space="0" w:color="auto"/>
          </w:divBdr>
          <w:divsChild>
            <w:div w:id="625743021">
              <w:marLeft w:val="0"/>
              <w:marRight w:val="0"/>
              <w:marTop w:val="0"/>
              <w:marBottom w:val="0"/>
              <w:divBdr>
                <w:top w:val="none" w:sz="0" w:space="0" w:color="auto"/>
                <w:left w:val="none" w:sz="0" w:space="0" w:color="auto"/>
                <w:bottom w:val="none" w:sz="0" w:space="0" w:color="auto"/>
                <w:right w:val="none" w:sz="0" w:space="0" w:color="auto"/>
              </w:divBdr>
            </w:div>
            <w:div w:id="945308438">
              <w:marLeft w:val="0"/>
              <w:marRight w:val="0"/>
              <w:marTop w:val="0"/>
              <w:marBottom w:val="0"/>
              <w:divBdr>
                <w:top w:val="none" w:sz="0" w:space="0" w:color="auto"/>
                <w:left w:val="none" w:sz="0" w:space="0" w:color="auto"/>
                <w:bottom w:val="none" w:sz="0" w:space="0" w:color="auto"/>
                <w:right w:val="none" w:sz="0" w:space="0" w:color="auto"/>
              </w:divBdr>
            </w:div>
            <w:div w:id="1364398615">
              <w:marLeft w:val="0"/>
              <w:marRight w:val="0"/>
              <w:marTop w:val="0"/>
              <w:marBottom w:val="0"/>
              <w:divBdr>
                <w:top w:val="none" w:sz="0" w:space="0" w:color="auto"/>
                <w:left w:val="none" w:sz="0" w:space="0" w:color="auto"/>
                <w:bottom w:val="none" w:sz="0" w:space="0" w:color="auto"/>
                <w:right w:val="none" w:sz="0" w:space="0" w:color="auto"/>
              </w:divBdr>
            </w:div>
            <w:div w:id="190188314">
              <w:marLeft w:val="0"/>
              <w:marRight w:val="0"/>
              <w:marTop w:val="0"/>
              <w:marBottom w:val="0"/>
              <w:divBdr>
                <w:top w:val="none" w:sz="0" w:space="0" w:color="auto"/>
                <w:left w:val="none" w:sz="0" w:space="0" w:color="auto"/>
                <w:bottom w:val="none" w:sz="0" w:space="0" w:color="auto"/>
                <w:right w:val="none" w:sz="0" w:space="0" w:color="auto"/>
              </w:divBdr>
            </w:div>
            <w:div w:id="202127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618449">
      <w:bodyDiv w:val="1"/>
      <w:marLeft w:val="0"/>
      <w:marRight w:val="0"/>
      <w:marTop w:val="0"/>
      <w:marBottom w:val="0"/>
      <w:divBdr>
        <w:top w:val="none" w:sz="0" w:space="0" w:color="auto"/>
        <w:left w:val="none" w:sz="0" w:space="0" w:color="auto"/>
        <w:bottom w:val="none" w:sz="0" w:space="0" w:color="auto"/>
        <w:right w:val="none" w:sz="0" w:space="0" w:color="auto"/>
      </w:divBdr>
      <w:divsChild>
        <w:div w:id="237517266">
          <w:marLeft w:val="0"/>
          <w:marRight w:val="0"/>
          <w:marTop w:val="0"/>
          <w:marBottom w:val="0"/>
          <w:divBdr>
            <w:top w:val="none" w:sz="0" w:space="0" w:color="auto"/>
            <w:left w:val="none" w:sz="0" w:space="0" w:color="auto"/>
            <w:bottom w:val="none" w:sz="0" w:space="0" w:color="auto"/>
            <w:right w:val="none" w:sz="0" w:space="0" w:color="auto"/>
          </w:divBdr>
          <w:divsChild>
            <w:div w:id="187560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7021">
      <w:bodyDiv w:val="1"/>
      <w:marLeft w:val="0"/>
      <w:marRight w:val="0"/>
      <w:marTop w:val="0"/>
      <w:marBottom w:val="0"/>
      <w:divBdr>
        <w:top w:val="none" w:sz="0" w:space="0" w:color="auto"/>
        <w:left w:val="none" w:sz="0" w:space="0" w:color="auto"/>
        <w:bottom w:val="none" w:sz="0" w:space="0" w:color="auto"/>
        <w:right w:val="none" w:sz="0" w:space="0" w:color="auto"/>
      </w:divBdr>
      <w:divsChild>
        <w:div w:id="2103065259">
          <w:marLeft w:val="0"/>
          <w:marRight w:val="0"/>
          <w:marTop w:val="0"/>
          <w:marBottom w:val="0"/>
          <w:divBdr>
            <w:top w:val="none" w:sz="0" w:space="0" w:color="auto"/>
            <w:left w:val="none" w:sz="0" w:space="0" w:color="auto"/>
            <w:bottom w:val="none" w:sz="0" w:space="0" w:color="auto"/>
            <w:right w:val="none" w:sz="0" w:space="0" w:color="auto"/>
          </w:divBdr>
          <w:divsChild>
            <w:div w:id="4853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56402">
      <w:bodyDiv w:val="1"/>
      <w:marLeft w:val="0"/>
      <w:marRight w:val="0"/>
      <w:marTop w:val="0"/>
      <w:marBottom w:val="0"/>
      <w:divBdr>
        <w:top w:val="none" w:sz="0" w:space="0" w:color="auto"/>
        <w:left w:val="none" w:sz="0" w:space="0" w:color="auto"/>
        <w:bottom w:val="none" w:sz="0" w:space="0" w:color="auto"/>
        <w:right w:val="none" w:sz="0" w:space="0" w:color="auto"/>
      </w:divBdr>
      <w:divsChild>
        <w:div w:id="673610309">
          <w:marLeft w:val="0"/>
          <w:marRight w:val="0"/>
          <w:marTop w:val="0"/>
          <w:marBottom w:val="0"/>
          <w:divBdr>
            <w:top w:val="none" w:sz="0" w:space="0" w:color="auto"/>
            <w:left w:val="none" w:sz="0" w:space="0" w:color="auto"/>
            <w:bottom w:val="none" w:sz="0" w:space="0" w:color="auto"/>
            <w:right w:val="none" w:sz="0" w:space="0" w:color="auto"/>
          </w:divBdr>
        </w:div>
      </w:divsChild>
    </w:div>
    <w:div w:id="1570798279">
      <w:bodyDiv w:val="1"/>
      <w:marLeft w:val="0"/>
      <w:marRight w:val="0"/>
      <w:marTop w:val="0"/>
      <w:marBottom w:val="0"/>
      <w:divBdr>
        <w:top w:val="none" w:sz="0" w:space="0" w:color="auto"/>
        <w:left w:val="none" w:sz="0" w:space="0" w:color="auto"/>
        <w:bottom w:val="none" w:sz="0" w:space="0" w:color="auto"/>
        <w:right w:val="none" w:sz="0" w:space="0" w:color="auto"/>
      </w:divBdr>
      <w:divsChild>
        <w:div w:id="1370645070">
          <w:marLeft w:val="0"/>
          <w:marRight w:val="0"/>
          <w:marTop w:val="0"/>
          <w:marBottom w:val="0"/>
          <w:divBdr>
            <w:top w:val="none" w:sz="0" w:space="0" w:color="auto"/>
            <w:left w:val="none" w:sz="0" w:space="0" w:color="auto"/>
            <w:bottom w:val="none" w:sz="0" w:space="0" w:color="auto"/>
            <w:right w:val="none" w:sz="0" w:space="0" w:color="auto"/>
          </w:divBdr>
          <w:divsChild>
            <w:div w:id="4326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830631">
      <w:bodyDiv w:val="1"/>
      <w:marLeft w:val="0"/>
      <w:marRight w:val="0"/>
      <w:marTop w:val="0"/>
      <w:marBottom w:val="0"/>
      <w:divBdr>
        <w:top w:val="none" w:sz="0" w:space="0" w:color="auto"/>
        <w:left w:val="none" w:sz="0" w:space="0" w:color="auto"/>
        <w:bottom w:val="none" w:sz="0" w:space="0" w:color="auto"/>
        <w:right w:val="none" w:sz="0" w:space="0" w:color="auto"/>
      </w:divBdr>
      <w:divsChild>
        <w:div w:id="1333530881">
          <w:marLeft w:val="0"/>
          <w:marRight w:val="0"/>
          <w:marTop w:val="0"/>
          <w:marBottom w:val="0"/>
          <w:divBdr>
            <w:top w:val="none" w:sz="0" w:space="0" w:color="auto"/>
            <w:left w:val="none" w:sz="0" w:space="0" w:color="auto"/>
            <w:bottom w:val="none" w:sz="0" w:space="0" w:color="auto"/>
            <w:right w:val="none" w:sz="0" w:space="0" w:color="auto"/>
          </w:divBdr>
          <w:divsChild>
            <w:div w:id="1846045991">
              <w:marLeft w:val="0"/>
              <w:marRight w:val="0"/>
              <w:marTop w:val="0"/>
              <w:marBottom w:val="0"/>
              <w:divBdr>
                <w:top w:val="none" w:sz="0" w:space="0" w:color="auto"/>
                <w:left w:val="none" w:sz="0" w:space="0" w:color="auto"/>
                <w:bottom w:val="none" w:sz="0" w:space="0" w:color="auto"/>
                <w:right w:val="none" w:sz="0" w:space="0" w:color="auto"/>
              </w:divBdr>
            </w:div>
            <w:div w:id="60890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12">
      <w:bodyDiv w:val="1"/>
      <w:marLeft w:val="0"/>
      <w:marRight w:val="0"/>
      <w:marTop w:val="0"/>
      <w:marBottom w:val="0"/>
      <w:divBdr>
        <w:top w:val="none" w:sz="0" w:space="0" w:color="auto"/>
        <w:left w:val="none" w:sz="0" w:space="0" w:color="auto"/>
        <w:bottom w:val="none" w:sz="0" w:space="0" w:color="auto"/>
        <w:right w:val="none" w:sz="0" w:space="0" w:color="auto"/>
      </w:divBdr>
      <w:divsChild>
        <w:div w:id="1865947293">
          <w:marLeft w:val="0"/>
          <w:marRight w:val="0"/>
          <w:marTop w:val="0"/>
          <w:marBottom w:val="0"/>
          <w:divBdr>
            <w:top w:val="none" w:sz="0" w:space="0" w:color="auto"/>
            <w:left w:val="none" w:sz="0" w:space="0" w:color="auto"/>
            <w:bottom w:val="none" w:sz="0" w:space="0" w:color="auto"/>
            <w:right w:val="none" w:sz="0" w:space="0" w:color="auto"/>
          </w:divBdr>
          <w:divsChild>
            <w:div w:id="4011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516239">
      <w:bodyDiv w:val="1"/>
      <w:marLeft w:val="0"/>
      <w:marRight w:val="0"/>
      <w:marTop w:val="0"/>
      <w:marBottom w:val="0"/>
      <w:divBdr>
        <w:top w:val="none" w:sz="0" w:space="0" w:color="auto"/>
        <w:left w:val="none" w:sz="0" w:space="0" w:color="auto"/>
        <w:bottom w:val="none" w:sz="0" w:space="0" w:color="auto"/>
        <w:right w:val="none" w:sz="0" w:space="0" w:color="auto"/>
      </w:divBdr>
      <w:divsChild>
        <w:div w:id="1093012493">
          <w:marLeft w:val="0"/>
          <w:marRight w:val="0"/>
          <w:marTop w:val="0"/>
          <w:marBottom w:val="0"/>
          <w:divBdr>
            <w:top w:val="none" w:sz="0" w:space="0" w:color="auto"/>
            <w:left w:val="none" w:sz="0" w:space="0" w:color="auto"/>
            <w:bottom w:val="none" w:sz="0" w:space="0" w:color="auto"/>
            <w:right w:val="none" w:sz="0" w:space="0" w:color="auto"/>
          </w:divBdr>
        </w:div>
      </w:divsChild>
    </w:div>
    <w:div w:id="1651328186">
      <w:bodyDiv w:val="1"/>
      <w:marLeft w:val="0"/>
      <w:marRight w:val="0"/>
      <w:marTop w:val="0"/>
      <w:marBottom w:val="0"/>
      <w:divBdr>
        <w:top w:val="none" w:sz="0" w:space="0" w:color="auto"/>
        <w:left w:val="none" w:sz="0" w:space="0" w:color="auto"/>
        <w:bottom w:val="none" w:sz="0" w:space="0" w:color="auto"/>
        <w:right w:val="none" w:sz="0" w:space="0" w:color="auto"/>
      </w:divBdr>
      <w:divsChild>
        <w:div w:id="1395203744">
          <w:marLeft w:val="0"/>
          <w:marRight w:val="0"/>
          <w:marTop w:val="0"/>
          <w:marBottom w:val="0"/>
          <w:divBdr>
            <w:top w:val="none" w:sz="0" w:space="0" w:color="auto"/>
            <w:left w:val="none" w:sz="0" w:space="0" w:color="auto"/>
            <w:bottom w:val="none" w:sz="0" w:space="0" w:color="auto"/>
            <w:right w:val="none" w:sz="0" w:space="0" w:color="auto"/>
          </w:divBdr>
          <w:divsChild>
            <w:div w:id="180546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702229">
      <w:bodyDiv w:val="1"/>
      <w:marLeft w:val="0"/>
      <w:marRight w:val="0"/>
      <w:marTop w:val="0"/>
      <w:marBottom w:val="0"/>
      <w:divBdr>
        <w:top w:val="none" w:sz="0" w:space="0" w:color="auto"/>
        <w:left w:val="none" w:sz="0" w:space="0" w:color="auto"/>
        <w:bottom w:val="none" w:sz="0" w:space="0" w:color="auto"/>
        <w:right w:val="none" w:sz="0" w:space="0" w:color="auto"/>
      </w:divBdr>
    </w:div>
    <w:div w:id="1666401346">
      <w:bodyDiv w:val="1"/>
      <w:marLeft w:val="0"/>
      <w:marRight w:val="0"/>
      <w:marTop w:val="0"/>
      <w:marBottom w:val="0"/>
      <w:divBdr>
        <w:top w:val="none" w:sz="0" w:space="0" w:color="auto"/>
        <w:left w:val="none" w:sz="0" w:space="0" w:color="auto"/>
        <w:bottom w:val="none" w:sz="0" w:space="0" w:color="auto"/>
        <w:right w:val="none" w:sz="0" w:space="0" w:color="auto"/>
      </w:divBdr>
      <w:divsChild>
        <w:div w:id="565721942">
          <w:marLeft w:val="0"/>
          <w:marRight w:val="0"/>
          <w:marTop w:val="0"/>
          <w:marBottom w:val="0"/>
          <w:divBdr>
            <w:top w:val="none" w:sz="0" w:space="0" w:color="auto"/>
            <w:left w:val="none" w:sz="0" w:space="0" w:color="auto"/>
            <w:bottom w:val="none" w:sz="0" w:space="0" w:color="auto"/>
            <w:right w:val="none" w:sz="0" w:space="0" w:color="auto"/>
          </w:divBdr>
          <w:divsChild>
            <w:div w:id="9010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7485">
      <w:bodyDiv w:val="1"/>
      <w:marLeft w:val="0"/>
      <w:marRight w:val="0"/>
      <w:marTop w:val="0"/>
      <w:marBottom w:val="0"/>
      <w:divBdr>
        <w:top w:val="none" w:sz="0" w:space="0" w:color="auto"/>
        <w:left w:val="none" w:sz="0" w:space="0" w:color="auto"/>
        <w:bottom w:val="none" w:sz="0" w:space="0" w:color="auto"/>
        <w:right w:val="none" w:sz="0" w:space="0" w:color="auto"/>
      </w:divBdr>
      <w:divsChild>
        <w:div w:id="678848042">
          <w:marLeft w:val="0"/>
          <w:marRight w:val="0"/>
          <w:marTop w:val="0"/>
          <w:marBottom w:val="0"/>
          <w:divBdr>
            <w:top w:val="none" w:sz="0" w:space="0" w:color="auto"/>
            <w:left w:val="none" w:sz="0" w:space="0" w:color="auto"/>
            <w:bottom w:val="none" w:sz="0" w:space="0" w:color="auto"/>
            <w:right w:val="none" w:sz="0" w:space="0" w:color="auto"/>
          </w:divBdr>
          <w:divsChild>
            <w:div w:id="1176922209">
              <w:marLeft w:val="0"/>
              <w:marRight w:val="0"/>
              <w:marTop w:val="0"/>
              <w:marBottom w:val="0"/>
              <w:divBdr>
                <w:top w:val="none" w:sz="0" w:space="0" w:color="auto"/>
                <w:left w:val="none" w:sz="0" w:space="0" w:color="auto"/>
                <w:bottom w:val="none" w:sz="0" w:space="0" w:color="auto"/>
                <w:right w:val="none" w:sz="0" w:space="0" w:color="auto"/>
              </w:divBdr>
            </w:div>
            <w:div w:id="2630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271159">
      <w:bodyDiv w:val="1"/>
      <w:marLeft w:val="0"/>
      <w:marRight w:val="0"/>
      <w:marTop w:val="0"/>
      <w:marBottom w:val="0"/>
      <w:divBdr>
        <w:top w:val="none" w:sz="0" w:space="0" w:color="auto"/>
        <w:left w:val="none" w:sz="0" w:space="0" w:color="auto"/>
        <w:bottom w:val="none" w:sz="0" w:space="0" w:color="auto"/>
        <w:right w:val="none" w:sz="0" w:space="0" w:color="auto"/>
      </w:divBdr>
      <w:divsChild>
        <w:div w:id="1505901128">
          <w:marLeft w:val="0"/>
          <w:marRight w:val="0"/>
          <w:marTop w:val="0"/>
          <w:marBottom w:val="0"/>
          <w:divBdr>
            <w:top w:val="none" w:sz="0" w:space="0" w:color="auto"/>
            <w:left w:val="none" w:sz="0" w:space="0" w:color="auto"/>
            <w:bottom w:val="none" w:sz="0" w:space="0" w:color="auto"/>
            <w:right w:val="none" w:sz="0" w:space="0" w:color="auto"/>
          </w:divBdr>
          <w:divsChild>
            <w:div w:id="70440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10011">
      <w:bodyDiv w:val="1"/>
      <w:marLeft w:val="0"/>
      <w:marRight w:val="0"/>
      <w:marTop w:val="0"/>
      <w:marBottom w:val="0"/>
      <w:divBdr>
        <w:top w:val="none" w:sz="0" w:space="0" w:color="auto"/>
        <w:left w:val="none" w:sz="0" w:space="0" w:color="auto"/>
        <w:bottom w:val="none" w:sz="0" w:space="0" w:color="auto"/>
        <w:right w:val="none" w:sz="0" w:space="0" w:color="auto"/>
      </w:divBdr>
      <w:divsChild>
        <w:div w:id="1600791704">
          <w:marLeft w:val="0"/>
          <w:marRight w:val="0"/>
          <w:marTop w:val="0"/>
          <w:marBottom w:val="0"/>
          <w:divBdr>
            <w:top w:val="none" w:sz="0" w:space="0" w:color="auto"/>
            <w:left w:val="none" w:sz="0" w:space="0" w:color="auto"/>
            <w:bottom w:val="none" w:sz="0" w:space="0" w:color="auto"/>
            <w:right w:val="none" w:sz="0" w:space="0" w:color="auto"/>
          </w:divBdr>
          <w:divsChild>
            <w:div w:id="31217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11273">
      <w:bodyDiv w:val="1"/>
      <w:marLeft w:val="0"/>
      <w:marRight w:val="0"/>
      <w:marTop w:val="0"/>
      <w:marBottom w:val="0"/>
      <w:divBdr>
        <w:top w:val="none" w:sz="0" w:space="0" w:color="auto"/>
        <w:left w:val="none" w:sz="0" w:space="0" w:color="auto"/>
        <w:bottom w:val="none" w:sz="0" w:space="0" w:color="auto"/>
        <w:right w:val="none" w:sz="0" w:space="0" w:color="auto"/>
      </w:divBdr>
      <w:divsChild>
        <w:div w:id="1120878086">
          <w:marLeft w:val="0"/>
          <w:marRight w:val="0"/>
          <w:marTop w:val="0"/>
          <w:marBottom w:val="0"/>
          <w:divBdr>
            <w:top w:val="none" w:sz="0" w:space="0" w:color="auto"/>
            <w:left w:val="none" w:sz="0" w:space="0" w:color="auto"/>
            <w:bottom w:val="none" w:sz="0" w:space="0" w:color="auto"/>
            <w:right w:val="none" w:sz="0" w:space="0" w:color="auto"/>
          </w:divBdr>
          <w:divsChild>
            <w:div w:id="147471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1899</TotalTime>
  <Pages>9</Pages>
  <Words>972</Words>
  <Characters>5544</Characters>
  <Application>Microsoft Office Word</Application>
  <DocSecurity>0</DocSecurity>
  <Lines>46</Lines>
  <Paragraphs>13</Paragraphs>
  <ScaleCrop>false</ScaleCrop>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Administrator</cp:lastModifiedBy>
  <cp:revision>34</cp:revision>
  <dcterms:created xsi:type="dcterms:W3CDTF">2019-12-04T02:22:00Z</dcterms:created>
  <dcterms:modified xsi:type="dcterms:W3CDTF">2026-01-07T04:22:00Z</dcterms:modified>
</cp:coreProperties>
</file>